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附件1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2018年政和县小学幼儿园教师招聘职位简章</w:t>
      </w:r>
    </w:p>
    <w:bookmarkEnd w:id="0"/>
    <w:tbl>
      <w:tblPr>
        <w:tblStyle w:val="6"/>
        <w:tblpPr w:leftFromText="180" w:rightFromText="180" w:vertAnchor="text" w:horzAnchor="page" w:tblpX="1123" w:tblpY="105"/>
        <w:tblOverlap w:val="never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567"/>
        <w:gridCol w:w="709"/>
        <w:gridCol w:w="992"/>
        <w:gridCol w:w="709"/>
        <w:gridCol w:w="850"/>
        <w:gridCol w:w="5245"/>
        <w:gridCol w:w="172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考试</w:t>
            </w:r>
          </w:p>
          <w:p>
            <w:pPr>
              <w:rPr>
                <w:rFonts w:eastAsia="Arial"/>
                <w:color w:val="000000"/>
                <w:sz w:val="19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形式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专业要求（要求所学专业〈以毕业证书上标注的专业名称为准〉与所报学科岗位专业对口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岗位任职条件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 2人、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农村4人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中国语言文学类、小学教育、初等教育、中文与社会方向[详见福建省机关事业单位招考专业目录(2017年）] </w:t>
            </w:r>
          </w:p>
        </w:tc>
        <w:tc>
          <w:tcPr>
            <w:tcW w:w="172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1983年3月10日以后出生，语文教师资格证，普通话二级甲等水平</w:t>
            </w:r>
          </w:p>
        </w:tc>
        <w:tc>
          <w:tcPr>
            <w:tcW w:w="11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城区要求师范类本科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农村教学点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大专以及上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政和户籍或生源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全日制专科师范类专业，取得教师资格证，专业不限；全日制专科学校毕业，取得语文教师资格证，专业不限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color w:val="000000"/>
                <w:sz w:val="20"/>
                <w:szCs w:val="20"/>
              </w:rPr>
              <w:t>1983年3月10日以后出生，普通话二级甲等水平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 2人、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农村4人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数学类、小学教育、初等教育 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1983年3月10日以后出生，数学教师资格证，普通话二级乙等水平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城区要求师范类本科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农村教学点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大专以及上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政和户籍或生源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全日制专科师范类专业，取得教师资格证，专业不限；全日制专科学校毕业，取得数学教师资格证，专业不限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师范类本科及以上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科学教育、科学与技术教育、生物科学类、地理科学类、物理学类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1983年3月10日以后出生，所学专业一致的教师资格证，普通话二级乙等水平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生物科学类、地理科学类、物理学类各限招2人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品德与生活、品德与社会教师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师范类本科及以上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政治学类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1983年3月10日以后出生，思想政治教育教师资格证，普通话二级乙等水平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师范类本科及以上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计算机教育、教育技术学、现代教育技术[详见福建省机关事业单位招考专业目录(2017年）]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1983年3月10日以后出生，信息技术教师资格证，普通话二级乙等水平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杨源中心小学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表演艺术类、音乐教育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1983年3月10日以后出生，音乐教师资格证，普通话二级乙等水平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农村小学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大专以及上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>艺术设计类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1983年3月10日以后出生，美术教师资格证，普通话二级乙等水平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城区 4人、农村16人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学前教育、幼儿教育 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1990年3月10日以后出生，幼儿教师资格证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澄源、镇前中心幼儿园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国民教育序列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850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245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学前教育、幼儿教育 [详见福建省机关事业单位招考专业目录(2017年）]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1990年3月10日以后出生，幼儿教师资格证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普通话二级乙等水平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E3559"/>
    <w:rsid w:val="068E35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2018-03-12T04:22:00Z</dcterms:created>
  <dc:creator>刘梦</dc:creator>
  <cp:lastModifiedBy>刘梦</cp:lastModifiedBy>
  <dcterms:modified xsi:type="dcterms:W3CDTF">2018-03-12T04:23:16Z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