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195" w:leftChars="-93" w:firstLine="320" w:firstLineChars="1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200" w:lineRule="exact"/>
        <w:ind w:left="-195" w:leftChars="-93" w:firstLine="320" w:firstLineChars="1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00" w:lineRule="exact"/>
        <w:ind w:left="-4" w:leftChars="-257" w:hanging="536" w:hangingChars="149"/>
        <w:jc w:val="center"/>
        <w:rPr>
          <w:rFonts w:hint="eastAsia" w:ascii="方正小标宋简体" w:hAnsi="宋体" w:eastAsia="方正小标宋简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kern w:val="0"/>
          <w:sz w:val="36"/>
          <w:szCs w:val="36"/>
        </w:rPr>
        <w:t>泉州市洛江区公开招聘公立学校合同制教师</w:t>
      </w:r>
    </w:p>
    <w:p>
      <w:pPr>
        <w:spacing w:line="500" w:lineRule="exact"/>
        <w:ind w:left="-4" w:leftChars="-257" w:hanging="536" w:hangingChars="149"/>
        <w:jc w:val="center"/>
        <w:rPr>
          <w:rFonts w:hint="eastAsia" w:ascii="方正小标宋简体" w:hAnsi="宋体" w:eastAsia="方正小标宋简体"/>
          <w:bCs/>
          <w:kern w:val="0"/>
          <w:sz w:val="36"/>
          <w:szCs w:val="36"/>
        </w:rPr>
      </w:pPr>
      <w:r>
        <w:rPr>
          <w:rFonts w:ascii="方正小标宋简体" w:hAnsi="宋体" w:eastAsia="方正小标宋简体"/>
          <w:bCs/>
          <w:kern w:val="0"/>
          <w:sz w:val="36"/>
          <w:szCs w:val="36"/>
        </w:rPr>
        <w:t>计生</w:t>
      </w:r>
      <w:r>
        <w:rPr>
          <w:rFonts w:hint="eastAsia" w:ascii="方正小标宋简体" w:hAnsi="宋体" w:eastAsia="方正小标宋简体"/>
          <w:bCs/>
          <w:kern w:val="0"/>
          <w:sz w:val="36"/>
          <w:szCs w:val="36"/>
        </w:rPr>
        <w:t>和综治审核表</w:t>
      </w:r>
    </w:p>
    <w:bookmarkEnd w:id="0"/>
    <w:p>
      <w:pPr>
        <w:spacing w:line="200" w:lineRule="exact"/>
        <w:ind w:left="3" w:leftChars="-255" w:hanging="538" w:hangingChars="149"/>
        <w:jc w:val="center"/>
        <w:rPr>
          <w:rFonts w:hint="eastAsia" w:ascii="方正小标宋简体" w:hAnsi="宋体" w:eastAsia="方正小标宋简体"/>
          <w:b/>
          <w:kern w:val="0"/>
          <w:sz w:val="36"/>
          <w:szCs w:val="36"/>
        </w:rPr>
      </w:pPr>
    </w:p>
    <w:tbl>
      <w:tblPr>
        <w:tblStyle w:val="5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339"/>
        <w:gridCol w:w="1076"/>
        <w:gridCol w:w="1080"/>
        <w:gridCol w:w="1321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审核事由</w:t>
            </w:r>
          </w:p>
        </w:tc>
        <w:tc>
          <w:tcPr>
            <w:tcW w:w="3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泉州市洛江区公开招聘公立学校合同制教师拟聘用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单位或地址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计生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乡镇(街道)计生部门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县（区、市）计生部门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50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综治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乡镇(街道) 综治部门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县（市、区）综治部门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</w:t>
            </w:r>
          </w:p>
        </w:tc>
        <w:tc>
          <w:tcPr>
            <w:tcW w:w="87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360" w:lineRule="exact"/>
        <w:ind w:left="960" w:hanging="960" w:hanging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注：本表只在公开招聘公立学校合同制教师拟聘用使用。</w:t>
      </w:r>
    </w:p>
    <w:p/>
    <w:p/>
    <w:sectPr>
      <w:footerReference r:id="rId3" w:type="default"/>
      <w:footerReference r:id="rId4" w:type="even"/>
      <w:pgSz w:w="11906" w:h="16838"/>
      <w:pgMar w:top="1871" w:right="1531" w:bottom="1701" w:left="1531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仿宋_GB2312" w:eastAsia="仿宋_GB2312"/>
        <w:sz w:val="36"/>
        <w:szCs w:val="36"/>
      </w:rPr>
    </w:pPr>
    <w:r>
      <w:rPr>
        <w:rStyle w:val="4"/>
        <w:rFonts w:hint="eastAsia" w:ascii="仿宋_GB2312" w:eastAsia="仿宋_GB2312"/>
        <w:sz w:val="36"/>
        <w:szCs w:val="36"/>
      </w:rPr>
      <w:fldChar w:fldCharType="begin"/>
    </w:r>
    <w:r>
      <w:rPr>
        <w:rStyle w:val="4"/>
        <w:rFonts w:hint="eastAsia" w:ascii="仿宋_GB2312" w:eastAsia="仿宋_GB2312"/>
        <w:sz w:val="36"/>
        <w:szCs w:val="36"/>
      </w:rPr>
      <w:instrText xml:space="preserve">PAGE  </w:instrText>
    </w:r>
    <w:r>
      <w:rPr>
        <w:rStyle w:val="4"/>
        <w:rFonts w:hint="eastAsia" w:ascii="仿宋_GB2312" w:eastAsia="仿宋_GB2312"/>
        <w:sz w:val="36"/>
        <w:szCs w:val="36"/>
      </w:rPr>
      <w:fldChar w:fldCharType="separate"/>
    </w:r>
    <w:r>
      <w:rPr>
        <w:rStyle w:val="4"/>
        <w:rFonts w:ascii="仿宋_GB2312" w:eastAsia="仿宋_GB2312"/>
        <w:sz w:val="36"/>
        <w:szCs w:val="36"/>
      </w:rPr>
      <w:t>- 1 -</w:t>
    </w:r>
    <w:r>
      <w:rPr>
        <w:rStyle w:val="4"/>
        <w:rFonts w:hint="eastAsia" w:ascii="仿宋_GB2312" w:eastAsia="仿宋_GB2312"/>
        <w:sz w:val="36"/>
        <w:szCs w:val="3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仿宋_GB2312" w:eastAsia="仿宋_GB2312"/>
        <w:sz w:val="36"/>
        <w:szCs w:val="36"/>
      </w:rPr>
    </w:pPr>
    <w:r>
      <w:rPr>
        <w:rStyle w:val="4"/>
        <w:rFonts w:hint="eastAsia" w:ascii="仿宋_GB2312" w:eastAsia="仿宋_GB2312"/>
        <w:sz w:val="36"/>
        <w:szCs w:val="36"/>
      </w:rPr>
      <w:fldChar w:fldCharType="begin"/>
    </w:r>
    <w:r>
      <w:rPr>
        <w:rStyle w:val="4"/>
        <w:rFonts w:hint="eastAsia" w:ascii="仿宋_GB2312" w:eastAsia="仿宋_GB2312"/>
        <w:sz w:val="36"/>
        <w:szCs w:val="36"/>
      </w:rPr>
      <w:instrText xml:space="preserve">PAGE  </w:instrText>
    </w:r>
    <w:r>
      <w:rPr>
        <w:rStyle w:val="4"/>
        <w:rFonts w:hint="eastAsia" w:ascii="仿宋_GB2312" w:eastAsia="仿宋_GB2312"/>
        <w:sz w:val="36"/>
        <w:szCs w:val="36"/>
      </w:rPr>
      <w:fldChar w:fldCharType="separate"/>
    </w:r>
    <w:r>
      <w:rPr>
        <w:rStyle w:val="4"/>
        <w:rFonts w:ascii="仿宋_GB2312" w:eastAsia="仿宋_GB2312"/>
        <w:sz w:val="36"/>
        <w:szCs w:val="36"/>
      </w:rPr>
      <w:t>- 2 -</w:t>
    </w:r>
    <w:r>
      <w:rPr>
        <w:rStyle w:val="4"/>
        <w:rFonts w:hint="eastAsia" w:ascii="仿宋_GB2312" w:eastAsia="仿宋_GB2312"/>
        <w:sz w:val="36"/>
        <w:szCs w:val="3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14588"/>
    <w:rsid w:val="0B6145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2018-07-26T01:07:00Z</dcterms:created>
  <dc:creator>____甜小妞、</dc:creator>
  <cp:lastModifiedBy>____甜小妞、</cp:lastModifiedBy>
  <dcterms:modified xsi:type="dcterms:W3CDTF">2018-07-26T01:07:45Z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