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1969" w:rsidRPr="00175AB1" w:rsidRDefault="00161969" w:rsidP="00F56C7F">
      <w:pPr>
        <w:spacing w:beforeLines="50" w:before="280" w:afterLines="100" w:after="560" w:line="0" w:lineRule="atLeast"/>
        <w:ind w:left="3895" w:hangingChars="950" w:hanging="3895"/>
        <w:jc w:val="center"/>
        <w:rPr>
          <w:rFonts w:ascii="宋体" w:hAnsi="宋体"/>
          <w:szCs w:val="21"/>
        </w:rPr>
      </w:pPr>
      <w:bookmarkStart w:id="0" w:name="_GoBack"/>
      <w:bookmarkEnd w:id="0"/>
      <w:r>
        <w:rPr>
          <w:rFonts w:eastAsia="黑体" w:hint="eastAsia"/>
          <w:sz w:val="41"/>
        </w:rPr>
        <w:t>泉港区教育事业单位岗位聘用量化评分参考表</w:t>
      </w:r>
      <w:r w:rsidR="00175AB1">
        <w:rPr>
          <w:rFonts w:eastAsia="黑体" w:hint="eastAsia"/>
          <w:sz w:val="41"/>
        </w:rPr>
        <w:t>(</w:t>
      </w:r>
      <w:r w:rsidR="00175AB1" w:rsidRPr="00175AB1">
        <w:rPr>
          <w:rFonts w:eastAsia="黑体" w:hint="eastAsia"/>
          <w:sz w:val="41"/>
        </w:rPr>
        <w:t>泉港</w:t>
      </w:r>
      <w:proofErr w:type="gramStart"/>
      <w:r w:rsidR="00175AB1" w:rsidRPr="00175AB1">
        <w:rPr>
          <w:rFonts w:eastAsia="黑体" w:hint="eastAsia"/>
          <w:sz w:val="41"/>
        </w:rPr>
        <w:t>教综</w:t>
      </w:r>
      <w:r w:rsidR="00175AB1" w:rsidRPr="00175AB1">
        <w:rPr>
          <w:rFonts w:eastAsia="黑体" w:hint="eastAsia"/>
          <w:sz w:val="41"/>
        </w:rPr>
        <w:t>[</w:t>
      </w:r>
      <w:proofErr w:type="gramEnd"/>
      <w:r w:rsidR="00175AB1" w:rsidRPr="00175AB1">
        <w:rPr>
          <w:rFonts w:eastAsia="黑体" w:hint="eastAsia"/>
          <w:sz w:val="41"/>
        </w:rPr>
        <w:t>2017]335</w:t>
      </w:r>
      <w:r w:rsidR="00175AB1" w:rsidRPr="00175AB1">
        <w:rPr>
          <w:rFonts w:eastAsia="黑体" w:hint="eastAsia"/>
          <w:sz w:val="41"/>
        </w:rPr>
        <w:t>号</w:t>
      </w:r>
      <w:r w:rsidR="00175AB1">
        <w:rPr>
          <w:rFonts w:eastAsia="黑体" w:hint="eastAsia"/>
          <w:sz w:val="41"/>
        </w:rPr>
        <w:t>文摘录</w:t>
      </w:r>
      <w:r w:rsidR="00175AB1">
        <w:rPr>
          <w:rFonts w:eastAsia="黑体" w:hint="eastAsia"/>
          <w:sz w:val="41"/>
        </w:rPr>
        <w:t>)</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08"/>
        <w:gridCol w:w="567"/>
        <w:gridCol w:w="8222"/>
        <w:gridCol w:w="4394"/>
      </w:tblGrid>
      <w:tr w:rsidR="00661D2B" w:rsidTr="001272B0">
        <w:trPr>
          <w:trHeight w:val="394"/>
        </w:trPr>
        <w:tc>
          <w:tcPr>
            <w:tcW w:w="534" w:type="dxa"/>
            <w:vAlign w:val="center"/>
          </w:tcPr>
          <w:p w:rsidR="00661D2B" w:rsidRPr="00462301" w:rsidRDefault="00661D2B">
            <w:pPr>
              <w:spacing w:line="360" w:lineRule="exact"/>
              <w:jc w:val="center"/>
              <w:rPr>
                <w:rFonts w:ascii="黑体" w:eastAsia="黑体" w:hAnsi="黑体"/>
                <w:bCs/>
                <w:sz w:val="29"/>
              </w:rPr>
            </w:pPr>
            <w:r w:rsidRPr="00462301">
              <w:rPr>
                <w:rFonts w:ascii="黑体" w:eastAsia="黑体" w:hAnsi="黑体" w:hint="eastAsia"/>
                <w:bCs/>
                <w:sz w:val="29"/>
              </w:rPr>
              <w:t>序号</w:t>
            </w:r>
          </w:p>
        </w:tc>
        <w:tc>
          <w:tcPr>
            <w:tcW w:w="708" w:type="dxa"/>
            <w:vAlign w:val="center"/>
          </w:tcPr>
          <w:p w:rsidR="00661D2B" w:rsidRPr="00462301" w:rsidRDefault="00661D2B">
            <w:pPr>
              <w:spacing w:line="360" w:lineRule="exact"/>
              <w:jc w:val="center"/>
              <w:rPr>
                <w:rFonts w:ascii="黑体" w:eastAsia="黑体" w:hAnsi="黑体"/>
                <w:bCs/>
                <w:sz w:val="29"/>
              </w:rPr>
            </w:pPr>
            <w:r w:rsidRPr="00462301">
              <w:rPr>
                <w:rFonts w:ascii="黑体" w:eastAsia="黑体" w:hAnsi="黑体" w:hint="eastAsia"/>
                <w:bCs/>
                <w:sz w:val="29"/>
              </w:rPr>
              <w:t>项目</w:t>
            </w:r>
          </w:p>
        </w:tc>
        <w:tc>
          <w:tcPr>
            <w:tcW w:w="567" w:type="dxa"/>
            <w:vAlign w:val="center"/>
          </w:tcPr>
          <w:p w:rsidR="00661D2B" w:rsidRPr="00462301" w:rsidRDefault="00661D2B">
            <w:pPr>
              <w:spacing w:line="360" w:lineRule="exact"/>
              <w:jc w:val="center"/>
              <w:rPr>
                <w:rFonts w:ascii="黑体" w:eastAsia="黑体" w:hAnsi="黑体"/>
                <w:bCs/>
                <w:sz w:val="29"/>
              </w:rPr>
            </w:pPr>
            <w:r w:rsidRPr="00462301">
              <w:rPr>
                <w:rFonts w:ascii="黑体" w:eastAsia="黑体" w:hAnsi="黑体" w:hint="eastAsia"/>
                <w:bCs/>
                <w:sz w:val="29"/>
              </w:rPr>
              <w:t>总分</w:t>
            </w:r>
          </w:p>
        </w:tc>
        <w:tc>
          <w:tcPr>
            <w:tcW w:w="8222" w:type="dxa"/>
            <w:vAlign w:val="center"/>
          </w:tcPr>
          <w:p w:rsidR="00661D2B" w:rsidRPr="00462301" w:rsidRDefault="00661D2B">
            <w:pPr>
              <w:spacing w:line="360" w:lineRule="exact"/>
              <w:jc w:val="center"/>
              <w:rPr>
                <w:rFonts w:ascii="黑体" w:eastAsia="黑体" w:hAnsi="黑体"/>
                <w:bCs/>
                <w:sz w:val="29"/>
              </w:rPr>
            </w:pPr>
            <w:r w:rsidRPr="00462301">
              <w:rPr>
                <w:rFonts w:ascii="黑体" w:eastAsia="黑体" w:hAnsi="黑体" w:hint="eastAsia"/>
                <w:bCs/>
                <w:sz w:val="29"/>
              </w:rPr>
              <w:t>量化评分标准</w:t>
            </w:r>
          </w:p>
        </w:tc>
        <w:tc>
          <w:tcPr>
            <w:tcW w:w="4394" w:type="dxa"/>
            <w:vAlign w:val="center"/>
          </w:tcPr>
          <w:p w:rsidR="00661D2B" w:rsidRPr="00462301" w:rsidRDefault="00462301">
            <w:pPr>
              <w:spacing w:line="360" w:lineRule="exact"/>
              <w:jc w:val="center"/>
              <w:rPr>
                <w:rFonts w:ascii="黑体" w:eastAsia="黑体" w:hAnsi="黑体"/>
                <w:bCs/>
                <w:sz w:val="29"/>
              </w:rPr>
            </w:pPr>
            <w:r w:rsidRPr="00462301">
              <w:rPr>
                <w:rFonts w:ascii="黑体" w:eastAsia="黑体" w:hAnsi="黑体" w:hint="eastAsia"/>
                <w:bCs/>
                <w:sz w:val="29"/>
              </w:rPr>
              <w:t>备注</w:t>
            </w:r>
          </w:p>
        </w:tc>
      </w:tr>
      <w:tr w:rsidR="00B608FA" w:rsidTr="001272B0">
        <w:trPr>
          <w:trHeight w:val="1905"/>
        </w:trPr>
        <w:tc>
          <w:tcPr>
            <w:tcW w:w="534" w:type="dxa"/>
            <w:vAlign w:val="center"/>
          </w:tcPr>
          <w:p w:rsidR="00B608FA" w:rsidRDefault="00B608FA">
            <w:pPr>
              <w:jc w:val="center"/>
              <w:rPr>
                <w:rFonts w:ascii="宋体" w:hAnsi="宋体"/>
                <w:sz w:val="29"/>
              </w:rPr>
            </w:pPr>
            <w:r>
              <w:rPr>
                <w:rFonts w:ascii="宋体" w:hAnsi="宋体" w:hint="eastAsia"/>
                <w:sz w:val="29"/>
              </w:rPr>
              <w:t>1</w:t>
            </w:r>
          </w:p>
        </w:tc>
        <w:tc>
          <w:tcPr>
            <w:tcW w:w="708" w:type="dxa"/>
            <w:vAlign w:val="center"/>
          </w:tcPr>
          <w:p w:rsidR="00B608FA" w:rsidRPr="00540F79" w:rsidRDefault="00B608FA">
            <w:pPr>
              <w:spacing w:line="400" w:lineRule="exact"/>
              <w:jc w:val="center"/>
              <w:rPr>
                <w:rFonts w:ascii="宋体" w:hAnsi="宋体"/>
                <w:b/>
                <w:sz w:val="24"/>
              </w:rPr>
            </w:pPr>
            <w:r w:rsidRPr="00540F79">
              <w:rPr>
                <w:rFonts w:ascii="宋体" w:hAnsi="宋体" w:hint="eastAsia"/>
                <w:b/>
                <w:sz w:val="24"/>
              </w:rPr>
              <w:t>学历</w:t>
            </w:r>
          </w:p>
        </w:tc>
        <w:tc>
          <w:tcPr>
            <w:tcW w:w="567" w:type="dxa"/>
            <w:vAlign w:val="center"/>
          </w:tcPr>
          <w:p w:rsidR="00B608FA" w:rsidRPr="00540F79" w:rsidRDefault="00B608FA" w:rsidP="000D5CC1">
            <w:pPr>
              <w:jc w:val="center"/>
              <w:rPr>
                <w:rFonts w:ascii="宋体" w:hAnsi="宋体"/>
                <w:b/>
                <w:sz w:val="24"/>
              </w:rPr>
            </w:pPr>
            <w:r w:rsidRPr="00540F79">
              <w:rPr>
                <w:rFonts w:ascii="宋体" w:hAnsi="宋体" w:hint="eastAsia"/>
                <w:b/>
                <w:sz w:val="24"/>
              </w:rPr>
              <w:t>10</w:t>
            </w:r>
          </w:p>
        </w:tc>
        <w:tc>
          <w:tcPr>
            <w:tcW w:w="8222" w:type="dxa"/>
          </w:tcPr>
          <w:p w:rsidR="00B608FA" w:rsidRPr="00125E28" w:rsidRDefault="00B608FA" w:rsidP="00636D46">
            <w:pPr>
              <w:spacing w:line="360" w:lineRule="exact"/>
              <w:jc w:val="left"/>
              <w:rPr>
                <w:rFonts w:ascii="仿宋_GB2312" w:eastAsia="仿宋_GB2312" w:hAnsi="宋体"/>
                <w:spacing w:val="-16"/>
                <w:sz w:val="24"/>
              </w:rPr>
            </w:pPr>
            <w:r w:rsidRPr="00125E28">
              <w:rPr>
                <w:rFonts w:ascii="仿宋_GB2312" w:eastAsia="仿宋_GB2312" w:hAnsi="宋体" w:hint="eastAsia"/>
                <w:b/>
                <w:bCs/>
                <w:spacing w:val="-16"/>
                <w:sz w:val="24"/>
              </w:rPr>
              <w:t>小学、幼儿园：</w:t>
            </w:r>
            <w:r w:rsidRPr="00125E28">
              <w:rPr>
                <w:rFonts w:ascii="仿宋_GB2312" w:eastAsia="仿宋_GB2312" w:hAnsi="宋体" w:hint="eastAsia"/>
                <w:spacing w:val="-16"/>
                <w:sz w:val="24"/>
              </w:rPr>
              <w:t>中专毕业者得3分；大专在学，课程合格</w:t>
            </w:r>
            <w:proofErr w:type="gramStart"/>
            <w:r w:rsidRPr="00125E28">
              <w:rPr>
                <w:rFonts w:ascii="仿宋_GB2312" w:eastAsia="仿宋_GB2312" w:hAnsi="宋体" w:hint="eastAsia"/>
                <w:spacing w:val="-16"/>
                <w:sz w:val="24"/>
              </w:rPr>
              <w:t>三科得4分</w:t>
            </w:r>
            <w:proofErr w:type="gramEnd"/>
            <w:r w:rsidRPr="00125E28">
              <w:rPr>
                <w:rFonts w:ascii="仿宋_GB2312" w:eastAsia="仿宋_GB2312" w:hAnsi="宋体" w:hint="eastAsia"/>
                <w:spacing w:val="-16"/>
                <w:sz w:val="24"/>
              </w:rPr>
              <w:t>、课程合格超半得5分、毕业得6分；本科在学，课程合格</w:t>
            </w:r>
            <w:proofErr w:type="gramStart"/>
            <w:r w:rsidRPr="00125E28">
              <w:rPr>
                <w:rFonts w:ascii="仿宋_GB2312" w:eastAsia="仿宋_GB2312" w:hAnsi="宋体" w:hint="eastAsia"/>
                <w:spacing w:val="-16"/>
                <w:sz w:val="24"/>
              </w:rPr>
              <w:t>三科得7分</w:t>
            </w:r>
            <w:proofErr w:type="gramEnd"/>
            <w:r w:rsidRPr="00125E28">
              <w:rPr>
                <w:rFonts w:ascii="仿宋_GB2312" w:eastAsia="仿宋_GB2312" w:hAnsi="宋体" w:hint="eastAsia"/>
                <w:spacing w:val="-16"/>
                <w:sz w:val="24"/>
              </w:rPr>
              <w:t>，课程合格超半得8分，毕业得9分，研究生毕业得10分；</w:t>
            </w:r>
          </w:p>
          <w:p w:rsidR="00B608FA" w:rsidRPr="00125E28" w:rsidRDefault="00B608FA" w:rsidP="00636D46">
            <w:pPr>
              <w:spacing w:line="360" w:lineRule="exact"/>
              <w:jc w:val="left"/>
              <w:rPr>
                <w:rFonts w:ascii="仿宋_GB2312" w:eastAsia="仿宋_GB2312" w:hAnsi="宋体"/>
                <w:spacing w:val="-16"/>
                <w:sz w:val="24"/>
              </w:rPr>
            </w:pPr>
            <w:r w:rsidRPr="00125E28">
              <w:rPr>
                <w:rFonts w:ascii="仿宋_GB2312" w:eastAsia="仿宋_GB2312" w:hAnsi="宋体" w:hint="eastAsia"/>
                <w:b/>
                <w:bCs/>
                <w:spacing w:val="-16"/>
                <w:sz w:val="24"/>
              </w:rPr>
              <w:t>中学：</w:t>
            </w:r>
            <w:r w:rsidRPr="00125E28">
              <w:rPr>
                <w:rFonts w:ascii="仿宋_GB2312" w:eastAsia="仿宋_GB2312" w:hAnsi="宋体" w:hint="eastAsia"/>
                <w:spacing w:val="-16"/>
                <w:sz w:val="24"/>
              </w:rPr>
              <w:t>大专毕业得4分；本科在学，课程合格</w:t>
            </w:r>
            <w:proofErr w:type="gramStart"/>
            <w:r w:rsidRPr="00125E28">
              <w:rPr>
                <w:rFonts w:ascii="仿宋_GB2312" w:eastAsia="仿宋_GB2312" w:hAnsi="宋体" w:hint="eastAsia"/>
                <w:spacing w:val="-16"/>
                <w:sz w:val="24"/>
              </w:rPr>
              <w:t>三科得5分</w:t>
            </w:r>
            <w:proofErr w:type="gramEnd"/>
            <w:r w:rsidRPr="00125E28">
              <w:rPr>
                <w:rFonts w:ascii="仿宋_GB2312" w:eastAsia="仿宋_GB2312" w:hAnsi="宋体" w:hint="eastAsia"/>
                <w:spacing w:val="-16"/>
                <w:sz w:val="24"/>
              </w:rPr>
              <w:t>，课程合格超半得6分，毕业得7分；研究生在学者课程合格</w:t>
            </w:r>
            <w:proofErr w:type="gramStart"/>
            <w:r w:rsidRPr="00125E28">
              <w:rPr>
                <w:rFonts w:ascii="仿宋_GB2312" w:eastAsia="仿宋_GB2312" w:hAnsi="宋体" w:hint="eastAsia"/>
                <w:spacing w:val="-16"/>
                <w:sz w:val="24"/>
              </w:rPr>
              <w:t>三科得8分</w:t>
            </w:r>
            <w:proofErr w:type="gramEnd"/>
            <w:r w:rsidRPr="00125E28">
              <w:rPr>
                <w:rFonts w:ascii="仿宋_GB2312" w:eastAsia="仿宋_GB2312" w:hAnsi="宋体" w:hint="eastAsia"/>
                <w:spacing w:val="-16"/>
                <w:sz w:val="24"/>
              </w:rPr>
              <w:t>，课程合格超半得9分，研究生毕业得10分。</w:t>
            </w:r>
          </w:p>
        </w:tc>
        <w:tc>
          <w:tcPr>
            <w:tcW w:w="4394" w:type="dxa"/>
          </w:tcPr>
          <w:p w:rsidR="00B608FA" w:rsidRPr="00125E28" w:rsidRDefault="00B608FA" w:rsidP="00AA72A7">
            <w:pPr>
              <w:spacing w:line="400" w:lineRule="exact"/>
              <w:rPr>
                <w:rFonts w:ascii="仿宋_GB2312" w:eastAsia="仿宋_GB2312" w:hAnsi="宋体"/>
                <w:sz w:val="24"/>
              </w:rPr>
            </w:pPr>
            <w:r w:rsidRPr="00125E28">
              <w:rPr>
                <w:rFonts w:ascii="仿宋_GB2312" w:eastAsia="仿宋_GB2312" w:hAnsi="宋体" w:hint="eastAsia"/>
                <w:spacing w:val="-16"/>
                <w:sz w:val="24"/>
              </w:rPr>
              <w:t>已完成全部课程未取得毕业证书按课程合格过半计分，非国民教育系列的学历不列入加分范围，不具备相应教师资格的教师不能参评</w:t>
            </w:r>
          </w:p>
        </w:tc>
      </w:tr>
      <w:tr w:rsidR="00B608FA" w:rsidTr="001272B0">
        <w:tc>
          <w:tcPr>
            <w:tcW w:w="534" w:type="dxa"/>
            <w:vAlign w:val="center"/>
          </w:tcPr>
          <w:p w:rsidR="00B608FA" w:rsidRDefault="00B608FA">
            <w:pPr>
              <w:jc w:val="center"/>
              <w:rPr>
                <w:rFonts w:ascii="宋体" w:hAnsi="宋体"/>
                <w:sz w:val="29"/>
              </w:rPr>
            </w:pPr>
            <w:r>
              <w:rPr>
                <w:rFonts w:ascii="宋体" w:hAnsi="宋体" w:hint="eastAsia"/>
                <w:sz w:val="29"/>
              </w:rPr>
              <w:t>2</w:t>
            </w:r>
          </w:p>
        </w:tc>
        <w:tc>
          <w:tcPr>
            <w:tcW w:w="708" w:type="dxa"/>
            <w:vAlign w:val="center"/>
          </w:tcPr>
          <w:p w:rsidR="00B608FA" w:rsidRPr="00540F79" w:rsidRDefault="00B608FA">
            <w:pPr>
              <w:spacing w:line="400" w:lineRule="exact"/>
              <w:jc w:val="center"/>
              <w:rPr>
                <w:rFonts w:ascii="宋体" w:hAnsi="宋体"/>
                <w:b/>
                <w:sz w:val="24"/>
              </w:rPr>
            </w:pPr>
            <w:r w:rsidRPr="00540F79">
              <w:rPr>
                <w:rFonts w:ascii="宋体" w:hAnsi="宋体" w:hint="eastAsia"/>
                <w:b/>
                <w:sz w:val="24"/>
              </w:rPr>
              <w:t>年度考核</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4</w:t>
            </w:r>
          </w:p>
        </w:tc>
        <w:tc>
          <w:tcPr>
            <w:tcW w:w="8222" w:type="dxa"/>
          </w:tcPr>
          <w:p w:rsidR="00B608FA" w:rsidRPr="00125E28" w:rsidRDefault="00B608FA" w:rsidP="00636D46">
            <w:pPr>
              <w:spacing w:line="360" w:lineRule="exact"/>
              <w:jc w:val="left"/>
              <w:rPr>
                <w:rFonts w:ascii="仿宋_GB2312" w:eastAsia="仿宋_GB2312" w:hAnsi="宋体"/>
                <w:sz w:val="24"/>
              </w:rPr>
            </w:pPr>
            <w:r w:rsidRPr="00125E28">
              <w:rPr>
                <w:rFonts w:ascii="仿宋_GB2312" w:eastAsia="仿宋_GB2312" w:hAnsi="宋体" w:hint="eastAsia"/>
                <w:sz w:val="24"/>
              </w:rPr>
              <w:t>任现职期间皆为合格者得3分，任现职期间凡有1年以上优秀者加1分，连续3年评优者量化分同等条件下优先考虑；每不定等次一次扣0.5分、每不合格一次扣1分（基准分为3分）。当年度考核不合格的不予参评晋升。</w:t>
            </w:r>
          </w:p>
        </w:tc>
        <w:tc>
          <w:tcPr>
            <w:tcW w:w="4394" w:type="dxa"/>
          </w:tcPr>
          <w:p w:rsidR="00B608FA" w:rsidRPr="00125E28" w:rsidRDefault="00B608FA" w:rsidP="00AA72A7">
            <w:pPr>
              <w:spacing w:line="400" w:lineRule="exact"/>
              <w:rPr>
                <w:rFonts w:ascii="仿宋_GB2312" w:eastAsia="仿宋_GB2312" w:hAnsi="宋体"/>
                <w:sz w:val="24"/>
              </w:rPr>
            </w:pPr>
          </w:p>
        </w:tc>
      </w:tr>
      <w:tr w:rsidR="00B608FA" w:rsidTr="001272B0">
        <w:tc>
          <w:tcPr>
            <w:tcW w:w="534" w:type="dxa"/>
            <w:vAlign w:val="center"/>
          </w:tcPr>
          <w:p w:rsidR="00B608FA" w:rsidRDefault="00B608FA">
            <w:pPr>
              <w:jc w:val="center"/>
              <w:rPr>
                <w:rFonts w:ascii="宋体" w:hAnsi="宋体"/>
                <w:sz w:val="29"/>
              </w:rPr>
            </w:pPr>
            <w:r>
              <w:rPr>
                <w:rFonts w:ascii="宋体" w:hAnsi="宋体" w:hint="eastAsia"/>
                <w:sz w:val="29"/>
              </w:rPr>
              <w:t>3</w:t>
            </w:r>
          </w:p>
        </w:tc>
        <w:tc>
          <w:tcPr>
            <w:tcW w:w="708" w:type="dxa"/>
            <w:vAlign w:val="center"/>
          </w:tcPr>
          <w:p w:rsidR="00B608FA" w:rsidRPr="00540F79" w:rsidRDefault="00B608FA">
            <w:pPr>
              <w:spacing w:line="400" w:lineRule="exact"/>
              <w:jc w:val="center"/>
              <w:rPr>
                <w:rFonts w:ascii="宋体" w:hAnsi="宋体"/>
                <w:b/>
                <w:sz w:val="24"/>
              </w:rPr>
            </w:pPr>
            <w:r w:rsidRPr="00540F79">
              <w:rPr>
                <w:rFonts w:ascii="宋体" w:hAnsi="宋体" w:hint="eastAsia"/>
                <w:b/>
                <w:sz w:val="24"/>
              </w:rPr>
              <w:t>评优评先</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8</w:t>
            </w:r>
          </w:p>
        </w:tc>
        <w:tc>
          <w:tcPr>
            <w:tcW w:w="8222" w:type="dxa"/>
          </w:tcPr>
          <w:p w:rsidR="00B608FA" w:rsidRPr="00125E28" w:rsidRDefault="00B608FA" w:rsidP="00636D46">
            <w:pPr>
              <w:spacing w:line="360" w:lineRule="exact"/>
              <w:jc w:val="left"/>
              <w:rPr>
                <w:rFonts w:ascii="仿宋_GB2312" w:eastAsia="仿宋_GB2312" w:hAnsi="宋体"/>
                <w:spacing w:val="-16"/>
                <w:sz w:val="24"/>
              </w:rPr>
            </w:pPr>
            <w:r w:rsidRPr="00125E28">
              <w:rPr>
                <w:rFonts w:ascii="仿宋_GB2312" w:eastAsia="仿宋_GB2312" w:hAnsi="宋体" w:hint="eastAsia"/>
                <w:spacing w:val="-16"/>
                <w:sz w:val="24"/>
              </w:rPr>
              <w:t>个人教育教学效果显著并获得综合表彰的，国家级、省政府、省教育厅、市政府、市教育局、县（区）政府、县（区）教育主管部门、镇（街道）、学校（不包括完小、中心园，下同）等单位表彰者分别得8、7、6、5、4、3、2、1、0.5分。另获教育“两基”、“双高普九”、“先进工作者”、 “星星火炬”奖章、“星级教师”、“教坛新秀”、“身边的榜样”等与教育教学有直接关系的表彰可按综合表彰计分；由教育主管部门或与教育主管部门联合授予的专项（单项）表彰，按综合表彰得分顺序降一级计分。个人表彰不重复计分，只</w:t>
            </w:r>
            <w:proofErr w:type="gramStart"/>
            <w:r w:rsidRPr="00125E28">
              <w:rPr>
                <w:rFonts w:ascii="仿宋_GB2312" w:eastAsia="仿宋_GB2312" w:hAnsi="宋体" w:hint="eastAsia"/>
                <w:spacing w:val="-16"/>
                <w:sz w:val="24"/>
              </w:rPr>
              <w:t>取最高</w:t>
            </w:r>
            <w:proofErr w:type="gramEnd"/>
            <w:r w:rsidRPr="00125E28">
              <w:rPr>
                <w:rFonts w:ascii="仿宋_GB2312" w:eastAsia="仿宋_GB2312" w:hAnsi="宋体" w:hint="eastAsia"/>
                <w:spacing w:val="-16"/>
                <w:sz w:val="24"/>
              </w:rPr>
              <w:t>分。上述项目未列入的、但职改文件有明确规定的</w:t>
            </w:r>
            <w:r>
              <w:rPr>
                <w:rFonts w:ascii="仿宋_GB2312" w:eastAsia="仿宋_GB2312" w:hAnsi="宋体" w:hint="eastAsia"/>
                <w:spacing w:val="-16"/>
                <w:sz w:val="24"/>
              </w:rPr>
              <w:t>表彰</w:t>
            </w:r>
            <w:r w:rsidRPr="00125E28">
              <w:rPr>
                <w:rFonts w:ascii="仿宋_GB2312" w:eastAsia="仿宋_GB2312" w:hAnsi="宋体" w:hint="eastAsia"/>
                <w:spacing w:val="-16"/>
                <w:sz w:val="24"/>
              </w:rPr>
              <w:t>项目按职改文件的规定执行。</w:t>
            </w:r>
          </w:p>
        </w:tc>
        <w:tc>
          <w:tcPr>
            <w:tcW w:w="4394" w:type="dxa"/>
          </w:tcPr>
          <w:p w:rsidR="00B608FA" w:rsidRPr="00125E28" w:rsidRDefault="00B608FA" w:rsidP="00AA72A7">
            <w:pPr>
              <w:spacing w:line="400" w:lineRule="exact"/>
              <w:rPr>
                <w:rFonts w:ascii="仿宋_GB2312" w:eastAsia="仿宋_GB2312" w:hAnsi="宋体"/>
                <w:sz w:val="24"/>
              </w:rPr>
            </w:pPr>
            <w:r>
              <w:rPr>
                <w:rFonts w:ascii="仿宋_GB2312" w:eastAsia="仿宋_GB2312" w:hAnsi="宋体" w:hint="eastAsia"/>
                <w:spacing w:val="-16"/>
                <w:sz w:val="24"/>
              </w:rPr>
              <w:t>根据</w:t>
            </w:r>
            <w:r w:rsidRPr="00125E28">
              <w:rPr>
                <w:rFonts w:ascii="仿宋_GB2312" w:eastAsia="仿宋_GB2312" w:hAnsi="宋体" w:hint="eastAsia"/>
                <w:spacing w:val="-16"/>
                <w:sz w:val="24"/>
              </w:rPr>
              <w:t>《福建省中小学教师水平评价标准条件》（见闽人社文〔2016〕142号文）有关规定：综合表彰指劳动模范（先进工作者）、“五一劳动奖章”获得者、优秀共产党员、特级教师、杰出人民教师、模范教师、教育系统先进工作者、优秀教师、优秀教育工作者、优秀农村教师、实事杰出人民教师、师德标兵、“三八”红旗手、巾帼建功标兵等。</w:t>
            </w:r>
          </w:p>
        </w:tc>
      </w:tr>
      <w:tr w:rsidR="00B608FA" w:rsidTr="001272B0">
        <w:trPr>
          <w:trHeight w:val="1890"/>
        </w:trPr>
        <w:tc>
          <w:tcPr>
            <w:tcW w:w="534" w:type="dxa"/>
            <w:vAlign w:val="center"/>
          </w:tcPr>
          <w:p w:rsidR="00B608FA" w:rsidRDefault="00B608FA">
            <w:pPr>
              <w:jc w:val="center"/>
              <w:rPr>
                <w:rFonts w:ascii="宋体" w:hAnsi="宋体"/>
                <w:sz w:val="29"/>
              </w:rPr>
            </w:pPr>
            <w:r>
              <w:rPr>
                <w:rFonts w:ascii="宋体" w:hAnsi="宋体" w:hint="eastAsia"/>
                <w:sz w:val="29"/>
              </w:rPr>
              <w:lastRenderedPageBreak/>
              <w:t>4</w:t>
            </w:r>
          </w:p>
        </w:tc>
        <w:tc>
          <w:tcPr>
            <w:tcW w:w="708" w:type="dxa"/>
            <w:vAlign w:val="center"/>
          </w:tcPr>
          <w:p w:rsidR="00B608FA" w:rsidRPr="00540F79" w:rsidRDefault="001272B0" w:rsidP="009E182D">
            <w:pPr>
              <w:spacing w:line="400" w:lineRule="exact"/>
              <w:jc w:val="left"/>
              <w:rPr>
                <w:rFonts w:ascii="宋体" w:hAnsi="宋体"/>
                <w:b/>
                <w:sz w:val="24"/>
              </w:rPr>
            </w:pPr>
            <w:r>
              <w:rPr>
                <w:rFonts w:ascii="宋体" w:hAnsi="宋体" w:hint="eastAsia"/>
                <w:b/>
                <w:sz w:val="24"/>
              </w:rPr>
              <w:t>公开教学</w:t>
            </w:r>
            <w:r w:rsidR="00B608FA" w:rsidRPr="00540F79">
              <w:rPr>
                <w:rFonts w:ascii="宋体" w:hAnsi="宋体" w:hint="eastAsia"/>
                <w:b/>
                <w:sz w:val="24"/>
              </w:rPr>
              <w:t>竞赛获奖</w:t>
            </w:r>
          </w:p>
        </w:tc>
        <w:tc>
          <w:tcPr>
            <w:tcW w:w="567" w:type="dxa"/>
            <w:vAlign w:val="center"/>
          </w:tcPr>
          <w:p w:rsidR="00B608FA" w:rsidRPr="00540F79" w:rsidRDefault="00B608FA" w:rsidP="00A74AE3">
            <w:pPr>
              <w:jc w:val="center"/>
              <w:rPr>
                <w:rFonts w:ascii="宋体" w:hAnsi="宋体"/>
                <w:b/>
                <w:sz w:val="24"/>
              </w:rPr>
            </w:pPr>
            <w:r w:rsidRPr="00540F79">
              <w:rPr>
                <w:rFonts w:ascii="宋体" w:hAnsi="宋体" w:hint="eastAsia"/>
                <w:b/>
                <w:sz w:val="24"/>
              </w:rPr>
              <w:t>8</w:t>
            </w:r>
          </w:p>
        </w:tc>
        <w:tc>
          <w:tcPr>
            <w:tcW w:w="8222" w:type="dxa"/>
          </w:tcPr>
          <w:p w:rsidR="00B608FA" w:rsidRPr="00125E28" w:rsidRDefault="00B608FA" w:rsidP="00636D46">
            <w:pPr>
              <w:spacing w:line="360" w:lineRule="exact"/>
              <w:rPr>
                <w:rFonts w:ascii="仿宋_GB2312" w:eastAsia="仿宋_GB2312" w:hAnsi="宋体"/>
                <w:sz w:val="24"/>
              </w:rPr>
            </w:pPr>
            <w:r w:rsidRPr="00125E28">
              <w:rPr>
                <w:rFonts w:ascii="仿宋_GB2312" w:eastAsia="仿宋_GB2312" w:hAnsi="宋体" w:hint="eastAsia"/>
                <w:spacing w:val="-16"/>
                <w:sz w:val="24"/>
              </w:rPr>
              <w:t>①本人参加</w:t>
            </w:r>
            <w:r w:rsidRPr="00125E28">
              <w:rPr>
                <w:rFonts w:ascii="仿宋_GB2312" w:eastAsia="仿宋_GB2312" w:hAnsi="宋体" w:hint="eastAsia"/>
                <w:sz w:val="24"/>
              </w:rPr>
              <w:t>公开教学、教学技能（指省、市、区每年举行的现场综合技能比赛）</w:t>
            </w:r>
            <w:r w:rsidRPr="00125E28">
              <w:rPr>
                <w:rFonts w:ascii="仿宋_GB2312" w:eastAsia="仿宋_GB2312" w:hAnsi="宋体" w:hint="eastAsia"/>
                <w:spacing w:val="-16"/>
                <w:sz w:val="24"/>
              </w:rPr>
              <w:t>竞</w:t>
            </w:r>
            <w:r w:rsidRPr="00125E28">
              <w:rPr>
                <w:rFonts w:ascii="仿宋_GB2312" w:eastAsia="仿宋_GB2312" w:hAnsi="宋体" w:hint="eastAsia"/>
                <w:sz w:val="24"/>
              </w:rPr>
              <w:t>赛获奖 (优秀奖除外)的按国家、省、市、区、小片区、学校分别得7、6、5、4、3、2分(以证书、文件或单位光荣册为依据)。</w:t>
            </w:r>
          </w:p>
          <w:p w:rsidR="00B608FA" w:rsidRPr="00125E28" w:rsidRDefault="00B608FA" w:rsidP="00636D46">
            <w:pPr>
              <w:spacing w:line="360" w:lineRule="exact"/>
              <w:rPr>
                <w:rFonts w:ascii="仿宋_GB2312" w:eastAsia="仿宋_GB2312" w:hAnsi="宋体"/>
                <w:spacing w:val="-16"/>
                <w:sz w:val="24"/>
              </w:rPr>
            </w:pPr>
            <w:r w:rsidRPr="00125E28">
              <w:rPr>
                <w:rFonts w:ascii="仿宋_GB2312" w:eastAsia="仿宋_GB2312" w:hAnsi="宋体" w:hint="eastAsia"/>
                <w:spacing w:val="-16"/>
                <w:sz w:val="24"/>
              </w:rPr>
              <w:t>②参加各类教学技能单项竞赛（如说课、教案设计、案例、微课、片段教学、课件等）</w:t>
            </w:r>
            <w:r w:rsidRPr="00125E28">
              <w:rPr>
                <w:rFonts w:ascii="仿宋_GB2312" w:eastAsia="仿宋_GB2312" w:hAnsi="宋体" w:hint="eastAsia"/>
                <w:sz w:val="24"/>
              </w:rPr>
              <w:t>获</w:t>
            </w:r>
            <w:r w:rsidRPr="00125E28">
              <w:rPr>
                <w:rFonts w:ascii="仿宋_GB2312" w:eastAsia="仿宋_GB2312" w:hAnsi="宋体" w:hint="eastAsia"/>
                <w:spacing w:val="-16"/>
                <w:sz w:val="24"/>
              </w:rPr>
              <w:t>奖</w:t>
            </w:r>
            <w:r w:rsidRPr="00125E28">
              <w:rPr>
                <w:rFonts w:ascii="仿宋_GB2312" w:eastAsia="仿宋_GB2312" w:hAnsi="宋体" w:hint="eastAsia"/>
                <w:sz w:val="24"/>
              </w:rPr>
              <w:t>(优秀奖除外)</w:t>
            </w:r>
            <w:r w:rsidRPr="00125E28">
              <w:rPr>
                <w:rFonts w:ascii="仿宋_GB2312" w:eastAsia="仿宋_GB2312" w:hAnsi="宋体" w:hint="eastAsia"/>
                <w:spacing w:val="-16"/>
                <w:sz w:val="24"/>
              </w:rPr>
              <w:t>的按国家、省、市、区、小片区、学校分别得5、4、3、2、1.5、1分；优质课录像经逐级选拔的，按公开教学降一级计分，非逐级选拔的，再降一级计分；</w:t>
            </w:r>
          </w:p>
          <w:p w:rsidR="00B608FA" w:rsidRPr="00125E28" w:rsidRDefault="00B608FA" w:rsidP="00636D46">
            <w:pPr>
              <w:spacing w:line="360" w:lineRule="exact"/>
              <w:rPr>
                <w:rFonts w:ascii="仿宋_GB2312" w:eastAsia="仿宋_GB2312" w:hAnsi="宋体"/>
                <w:spacing w:val="-16"/>
                <w:sz w:val="24"/>
              </w:rPr>
            </w:pPr>
            <w:r w:rsidRPr="00125E28">
              <w:rPr>
                <w:rFonts w:ascii="仿宋_GB2312" w:eastAsia="仿宋_GB2312" w:hAnsi="宋体" w:hint="eastAsia"/>
                <w:spacing w:val="-16"/>
                <w:sz w:val="24"/>
              </w:rPr>
              <w:t>③参加省、市、区组织的示范课、观摩研讨课（包括送教送培下乡）分别得4、3.5、3分；中小学小片区、中心小学组织的面向辖区所有学校的示范课、观摩研讨课（包括送教送培下乡）得1.5分；学校教师配合省、市教育行政部门送教下乡等开设的公开课统一按区级示范课计分；</w:t>
            </w:r>
          </w:p>
          <w:p w:rsidR="00B608FA" w:rsidRPr="00125E28" w:rsidRDefault="00B608FA" w:rsidP="00636D46">
            <w:pPr>
              <w:spacing w:line="360" w:lineRule="exact"/>
              <w:rPr>
                <w:rFonts w:ascii="仿宋_GB2312" w:eastAsia="仿宋_GB2312" w:hAnsi="宋体"/>
                <w:spacing w:val="-16"/>
                <w:sz w:val="24"/>
              </w:rPr>
            </w:pPr>
            <w:r w:rsidRPr="00125E28">
              <w:rPr>
                <w:rFonts w:ascii="仿宋_GB2312" w:eastAsia="仿宋_GB2312" w:hAnsi="宋体" w:hint="eastAsia"/>
                <w:spacing w:val="-16"/>
                <w:sz w:val="24"/>
              </w:rPr>
              <w:t>以上</w:t>
            </w:r>
            <w:r w:rsidRPr="00125E28">
              <w:rPr>
                <w:rFonts w:ascii="仿宋_GB2312" w:eastAsia="仿宋_GB2312" w:hAnsi="宋体" w:hint="eastAsia"/>
                <w:sz w:val="24"/>
              </w:rPr>
              <w:t>各项不重复计分，只</w:t>
            </w:r>
            <w:proofErr w:type="gramStart"/>
            <w:r w:rsidRPr="00125E28">
              <w:rPr>
                <w:rFonts w:ascii="仿宋_GB2312" w:eastAsia="仿宋_GB2312" w:hAnsi="宋体" w:hint="eastAsia"/>
                <w:sz w:val="24"/>
              </w:rPr>
              <w:t>取最高</w:t>
            </w:r>
            <w:proofErr w:type="gramEnd"/>
            <w:r w:rsidRPr="00125E28">
              <w:rPr>
                <w:rFonts w:ascii="仿宋_GB2312" w:eastAsia="仿宋_GB2312" w:hAnsi="宋体" w:hint="eastAsia"/>
                <w:sz w:val="24"/>
              </w:rPr>
              <w:t>分，</w:t>
            </w:r>
            <w:r w:rsidRPr="00125E28">
              <w:rPr>
                <w:rFonts w:ascii="仿宋_GB2312" w:eastAsia="仿宋_GB2312" w:hAnsi="宋体" w:hint="eastAsia"/>
                <w:spacing w:val="-16"/>
                <w:sz w:val="24"/>
              </w:rPr>
              <w:t>最高级别奖项为区级及以上一、二等奖及以上的另加0.5分，区级以下的一、二等奖加0.2分；在本区开设的区级及以上示范课、观摩课每多1次另加0.2分，封顶1分。学员在培训班上上的课不得分。</w:t>
            </w:r>
          </w:p>
        </w:tc>
        <w:tc>
          <w:tcPr>
            <w:tcW w:w="4394" w:type="dxa"/>
            <w:vAlign w:val="center"/>
          </w:tcPr>
          <w:p w:rsidR="00B608FA" w:rsidRPr="00125E28" w:rsidRDefault="00B608FA" w:rsidP="00AA72A7">
            <w:pPr>
              <w:spacing w:line="400" w:lineRule="exact"/>
              <w:rPr>
                <w:rFonts w:ascii="仿宋_GB2312" w:eastAsia="仿宋_GB2312" w:hAnsi="宋体"/>
                <w:sz w:val="29"/>
              </w:rPr>
            </w:pPr>
            <w:r w:rsidRPr="00125E28">
              <w:rPr>
                <w:rFonts w:ascii="仿宋_GB2312" w:eastAsia="仿宋_GB2312" w:hAnsi="宋体" w:hint="eastAsia"/>
                <w:sz w:val="24"/>
              </w:rPr>
              <w:t>教师、学生参与的各级各类竞赛，均指由各级</w:t>
            </w:r>
            <w:r w:rsidRPr="00125E28">
              <w:rPr>
                <w:rFonts w:ascii="仿宋_GB2312" w:eastAsia="仿宋_GB2312" w:hAnsi="宋体" w:hint="eastAsia"/>
                <w:spacing w:val="-16"/>
                <w:sz w:val="24"/>
              </w:rPr>
              <w:t>教育主管部门组织或参与组织的并经逐级选拔的才能</w:t>
            </w:r>
            <w:r w:rsidR="001B64E9">
              <w:rPr>
                <w:rFonts w:ascii="仿宋_GB2312" w:eastAsia="仿宋_GB2312" w:hAnsi="宋体" w:hint="eastAsia"/>
                <w:spacing w:val="-16"/>
                <w:sz w:val="24"/>
              </w:rPr>
              <w:t>按相应级别</w:t>
            </w:r>
            <w:r w:rsidRPr="00125E28">
              <w:rPr>
                <w:rFonts w:ascii="仿宋_GB2312" w:eastAsia="仿宋_GB2312" w:hAnsi="宋体" w:hint="eastAsia"/>
                <w:spacing w:val="-16"/>
                <w:sz w:val="24"/>
              </w:rPr>
              <w:t>计分（下同），个别非逐级选拔的以具体规定为准。</w:t>
            </w:r>
          </w:p>
        </w:tc>
      </w:tr>
      <w:tr w:rsidR="00B608FA" w:rsidTr="001272B0">
        <w:tc>
          <w:tcPr>
            <w:tcW w:w="534" w:type="dxa"/>
            <w:vAlign w:val="center"/>
          </w:tcPr>
          <w:p w:rsidR="00B608FA" w:rsidRDefault="00B608FA" w:rsidP="00B270B9">
            <w:pPr>
              <w:jc w:val="center"/>
              <w:rPr>
                <w:rFonts w:ascii="宋体" w:hAnsi="宋体"/>
                <w:sz w:val="29"/>
              </w:rPr>
            </w:pPr>
            <w:r>
              <w:rPr>
                <w:rFonts w:ascii="宋体" w:hAnsi="宋体" w:hint="eastAsia"/>
                <w:sz w:val="29"/>
              </w:rPr>
              <w:t>5</w:t>
            </w:r>
          </w:p>
        </w:tc>
        <w:tc>
          <w:tcPr>
            <w:tcW w:w="708" w:type="dxa"/>
            <w:vAlign w:val="center"/>
          </w:tcPr>
          <w:p w:rsidR="00B608FA" w:rsidRPr="00540F79" w:rsidRDefault="00B608FA" w:rsidP="00B270B9">
            <w:pPr>
              <w:spacing w:line="400" w:lineRule="exact"/>
              <w:jc w:val="center"/>
              <w:rPr>
                <w:rFonts w:ascii="宋体" w:hAnsi="宋体"/>
                <w:b/>
                <w:sz w:val="24"/>
              </w:rPr>
            </w:pPr>
            <w:r w:rsidRPr="00540F79">
              <w:rPr>
                <w:rFonts w:ascii="宋体" w:hAnsi="宋体" w:cs="宋体" w:hint="eastAsia"/>
                <w:b/>
                <w:sz w:val="24"/>
              </w:rPr>
              <w:t>课</w:t>
            </w:r>
            <w:r w:rsidRPr="00540F79">
              <w:rPr>
                <w:rFonts w:ascii="宋体" w:hAnsi="宋体" w:hint="eastAsia"/>
                <w:b/>
                <w:sz w:val="24"/>
              </w:rPr>
              <w:t>题研究</w:t>
            </w:r>
          </w:p>
        </w:tc>
        <w:tc>
          <w:tcPr>
            <w:tcW w:w="567" w:type="dxa"/>
            <w:vAlign w:val="center"/>
          </w:tcPr>
          <w:p w:rsidR="00B608FA" w:rsidRPr="00540F79" w:rsidRDefault="00B608FA" w:rsidP="00B270B9">
            <w:pPr>
              <w:jc w:val="center"/>
              <w:rPr>
                <w:rFonts w:ascii="宋体" w:hAnsi="宋体"/>
                <w:b/>
                <w:sz w:val="24"/>
              </w:rPr>
            </w:pPr>
            <w:r w:rsidRPr="00540F79">
              <w:rPr>
                <w:rFonts w:ascii="宋体" w:hAnsi="宋体" w:hint="eastAsia"/>
                <w:b/>
                <w:sz w:val="24"/>
              </w:rPr>
              <w:t>3</w:t>
            </w:r>
          </w:p>
        </w:tc>
        <w:tc>
          <w:tcPr>
            <w:tcW w:w="8222" w:type="dxa"/>
          </w:tcPr>
          <w:p w:rsidR="00B608FA" w:rsidRPr="00125E28" w:rsidRDefault="00B608FA" w:rsidP="00636D46">
            <w:pPr>
              <w:spacing w:line="360" w:lineRule="exact"/>
              <w:rPr>
                <w:rFonts w:ascii="仿宋_GB2312" w:eastAsia="仿宋_GB2312" w:hAnsi="宋体"/>
                <w:sz w:val="24"/>
              </w:rPr>
            </w:pPr>
            <w:r w:rsidRPr="00125E28">
              <w:rPr>
                <w:rFonts w:ascii="仿宋_GB2312" w:eastAsia="仿宋_GB2312" w:hAnsi="宋体" w:hint="eastAsia"/>
                <w:spacing w:val="-16"/>
                <w:sz w:val="24"/>
              </w:rPr>
              <w:t>任现职以来主持或作为核心成员（含主持人前三名）完成国家、省、市、区、学校课题研究结题合格以上分别得3、2.5、2、1.5、0.5分， 完成区级及以上课题的普通成员按相应级别降0.5分得分，校级课题成员全按0.5分计</w:t>
            </w:r>
            <w:r w:rsidRPr="00125E28">
              <w:rPr>
                <w:rFonts w:ascii="仿宋_GB2312" w:eastAsia="仿宋_GB2312" w:hAnsi="宋体" w:hint="eastAsia"/>
                <w:spacing w:val="-16"/>
                <w:sz w:val="28"/>
                <w:szCs w:val="28"/>
              </w:rPr>
              <w:t>。</w:t>
            </w:r>
            <w:r w:rsidRPr="00125E28">
              <w:rPr>
                <w:rFonts w:ascii="仿宋_GB2312" w:eastAsia="仿宋_GB2312" w:hAnsi="宋体" w:hint="eastAsia"/>
                <w:spacing w:val="-16"/>
                <w:sz w:val="24"/>
              </w:rPr>
              <w:t>课题研究只取分值最高的得分，不重复计分。</w:t>
            </w:r>
          </w:p>
        </w:tc>
        <w:tc>
          <w:tcPr>
            <w:tcW w:w="4394" w:type="dxa"/>
          </w:tcPr>
          <w:p w:rsidR="00B608FA" w:rsidRPr="00125E28" w:rsidRDefault="00B608FA" w:rsidP="00AA72A7">
            <w:pPr>
              <w:spacing w:line="400" w:lineRule="exact"/>
              <w:rPr>
                <w:rFonts w:ascii="仿宋_GB2312" w:eastAsia="仿宋_GB2312" w:hAnsi="宋体"/>
                <w:sz w:val="24"/>
              </w:rPr>
            </w:pPr>
            <w:r w:rsidRPr="00125E28">
              <w:rPr>
                <w:rFonts w:ascii="仿宋_GB2312" w:eastAsia="仿宋_GB2312" w:hAnsi="宋体" w:hint="eastAsia"/>
                <w:spacing w:val="-16"/>
                <w:sz w:val="24"/>
              </w:rPr>
              <w:t>子课题、非教育主管部门及下属机构认定的课题不得分，具体认定按《福建省中小学教师水平评价标准条件》（见闽人社文〔2016〕142号文）有关规定执行。</w:t>
            </w:r>
          </w:p>
        </w:tc>
      </w:tr>
      <w:tr w:rsidR="00B608FA" w:rsidTr="001272B0">
        <w:tc>
          <w:tcPr>
            <w:tcW w:w="534" w:type="dxa"/>
            <w:vAlign w:val="center"/>
          </w:tcPr>
          <w:p w:rsidR="00B608FA" w:rsidRDefault="00B608FA">
            <w:pPr>
              <w:jc w:val="center"/>
              <w:rPr>
                <w:rFonts w:ascii="宋体" w:hAnsi="宋体"/>
                <w:sz w:val="29"/>
              </w:rPr>
            </w:pPr>
            <w:r>
              <w:rPr>
                <w:rFonts w:ascii="宋体" w:hAnsi="宋体" w:hint="eastAsia"/>
                <w:sz w:val="29"/>
              </w:rPr>
              <w:t>6</w:t>
            </w:r>
          </w:p>
        </w:tc>
        <w:tc>
          <w:tcPr>
            <w:tcW w:w="708" w:type="dxa"/>
            <w:vAlign w:val="center"/>
          </w:tcPr>
          <w:p w:rsidR="00B608FA" w:rsidRPr="00540F79" w:rsidRDefault="00B608FA">
            <w:pPr>
              <w:spacing w:line="400" w:lineRule="exact"/>
              <w:jc w:val="center"/>
              <w:rPr>
                <w:rFonts w:ascii="宋体" w:hAnsi="宋体"/>
                <w:b/>
                <w:sz w:val="24"/>
              </w:rPr>
            </w:pPr>
            <w:r w:rsidRPr="00540F79">
              <w:rPr>
                <w:rFonts w:ascii="宋体" w:hAnsi="宋体" w:hint="eastAsia"/>
                <w:b/>
                <w:sz w:val="24"/>
              </w:rPr>
              <w:t>指导教师</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3</w:t>
            </w:r>
          </w:p>
        </w:tc>
        <w:tc>
          <w:tcPr>
            <w:tcW w:w="8222" w:type="dxa"/>
          </w:tcPr>
          <w:p w:rsidR="00B608FA" w:rsidRPr="00125E28" w:rsidRDefault="00B608FA" w:rsidP="00210935">
            <w:pPr>
              <w:spacing w:line="360" w:lineRule="exact"/>
              <w:rPr>
                <w:rFonts w:ascii="仿宋_GB2312" w:eastAsia="仿宋_GB2312" w:hAnsi="宋体"/>
                <w:sz w:val="24"/>
              </w:rPr>
            </w:pPr>
            <w:r w:rsidRPr="00125E28">
              <w:rPr>
                <w:rFonts w:ascii="仿宋_GB2312" w:eastAsia="仿宋_GB2312" w:hAnsi="宋体" w:hint="eastAsia"/>
                <w:sz w:val="24"/>
              </w:rPr>
              <w:t>所指导的教师参加各级</w:t>
            </w:r>
            <w:r w:rsidRPr="00125E28">
              <w:rPr>
                <w:rFonts w:ascii="仿宋_GB2312" w:eastAsia="仿宋_GB2312" w:hAnsi="宋体" w:hint="eastAsia"/>
                <w:spacing w:val="-16"/>
                <w:sz w:val="24"/>
              </w:rPr>
              <w:t>教育主管部门组织或参与组织的逐级选拔的各类</w:t>
            </w:r>
            <w:r w:rsidRPr="00125E28">
              <w:rPr>
                <w:rFonts w:ascii="仿宋_GB2312" w:eastAsia="仿宋_GB2312" w:hAnsi="宋体" w:hint="eastAsia"/>
                <w:sz w:val="24"/>
              </w:rPr>
              <w:t>竞赛得奖者,国家、省、市、区、小片区、</w:t>
            </w:r>
            <w:r w:rsidR="00210935">
              <w:rPr>
                <w:rFonts w:ascii="仿宋_GB2312" w:eastAsia="仿宋_GB2312" w:hAnsi="宋体" w:hint="eastAsia"/>
                <w:sz w:val="24"/>
              </w:rPr>
              <w:t>学校</w:t>
            </w:r>
            <w:r w:rsidRPr="00125E28">
              <w:rPr>
                <w:rFonts w:ascii="仿宋_GB2312" w:eastAsia="仿宋_GB2312" w:hAnsi="宋体" w:hint="eastAsia"/>
                <w:sz w:val="24"/>
              </w:rPr>
              <w:t>分别加3、2.5、2、1.5、1.2、1分。每项只承认</w:t>
            </w:r>
            <w:r w:rsidRPr="00125E28">
              <w:rPr>
                <w:rFonts w:ascii="仿宋_GB2312" w:eastAsia="仿宋_GB2312" w:hAnsi="宋体" w:hint="eastAsia"/>
                <w:spacing w:val="-16"/>
                <w:sz w:val="24"/>
              </w:rPr>
              <w:t>第一</w:t>
            </w:r>
            <w:r w:rsidRPr="00125E28">
              <w:rPr>
                <w:rFonts w:ascii="仿宋_GB2312" w:eastAsia="仿宋_GB2312" w:hAnsi="宋体" w:hint="eastAsia"/>
                <w:sz w:val="24"/>
              </w:rPr>
              <w:t>指导教师，证书或文件上必须有指导教师姓名。</w:t>
            </w:r>
          </w:p>
        </w:tc>
        <w:tc>
          <w:tcPr>
            <w:tcW w:w="4394" w:type="dxa"/>
          </w:tcPr>
          <w:p w:rsidR="00B608FA" w:rsidRPr="00125E28" w:rsidRDefault="00B608FA" w:rsidP="00AA72A7">
            <w:pPr>
              <w:spacing w:line="400" w:lineRule="exact"/>
              <w:rPr>
                <w:rFonts w:ascii="仿宋_GB2312" w:eastAsia="仿宋_GB2312" w:hAnsi="宋体"/>
                <w:sz w:val="24"/>
              </w:rPr>
            </w:pPr>
            <w:r w:rsidRPr="00125E28">
              <w:rPr>
                <w:rFonts w:ascii="仿宋_GB2312" w:eastAsia="仿宋_GB2312" w:hAnsi="宋体" w:hint="eastAsia"/>
                <w:sz w:val="24"/>
              </w:rPr>
              <w:t>跨校、跨任教</w:t>
            </w:r>
            <w:r w:rsidRPr="00125E28">
              <w:rPr>
                <w:rFonts w:ascii="仿宋_GB2312" w:eastAsia="仿宋_GB2312" w:hAnsi="宋体" w:hint="eastAsia"/>
                <w:spacing w:val="-16"/>
                <w:sz w:val="24"/>
              </w:rPr>
              <w:t>学科</w:t>
            </w:r>
            <w:r w:rsidRPr="00125E28">
              <w:rPr>
                <w:rFonts w:ascii="仿宋_GB2312" w:eastAsia="仿宋_GB2312" w:hAnsi="宋体" w:hint="eastAsia"/>
                <w:sz w:val="24"/>
              </w:rPr>
              <w:t>指导者</w:t>
            </w:r>
            <w:r w:rsidRPr="00125E28">
              <w:rPr>
                <w:rFonts w:ascii="仿宋_GB2312" w:eastAsia="仿宋_GB2312" w:hAnsi="宋体" w:hint="eastAsia"/>
                <w:spacing w:val="-16"/>
                <w:sz w:val="24"/>
              </w:rPr>
              <w:t>原则上</w:t>
            </w:r>
            <w:r w:rsidRPr="00125E28">
              <w:rPr>
                <w:rFonts w:ascii="仿宋_GB2312" w:eastAsia="仿宋_GB2312" w:hAnsi="宋体" w:hint="eastAsia"/>
                <w:sz w:val="24"/>
              </w:rPr>
              <w:t>不予认定，所指导的教师评先评优</w:t>
            </w:r>
            <w:r w:rsidRPr="00125E28">
              <w:rPr>
                <w:rFonts w:ascii="仿宋_GB2312" w:eastAsia="仿宋_GB2312" w:hAnsi="宋体" w:hint="eastAsia"/>
                <w:spacing w:val="-16"/>
                <w:sz w:val="24"/>
              </w:rPr>
              <w:t>或论文获奖</w:t>
            </w:r>
            <w:r w:rsidRPr="00125E28">
              <w:rPr>
                <w:rFonts w:ascii="仿宋_GB2312" w:eastAsia="仿宋_GB2312" w:hAnsi="宋体" w:hint="eastAsia"/>
                <w:sz w:val="24"/>
              </w:rPr>
              <w:t>不算指导奖。</w:t>
            </w:r>
          </w:p>
        </w:tc>
      </w:tr>
      <w:tr w:rsidR="00661D2B" w:rsidTr="001272B0">
        <w:tc>
          <w:tcPr>
            <w:tcW w:w="534" w:type="dxa"/>
            <w:vAlign w:val="center"/>
          </w:tcPr>
          <w:p w:rsidR="00661D2B" w:rsidRDefault="00661D2B">
            <w:pPr>
              <w:jc w:val="center"/>
              <w:rPr>
                <w:rFonts w:ascii="宋体" w:hAnsi="宋体"/>
                <w:sz w:val="29"/>
              </w:rPr>
            </w:pPr>
            <w:r>
              <w:rPr>
                <w:rFonts w:ascii="宋体" w:hAnsi="宋体" w:hint="eastAsia"/>
                <w:sz w:val="29"/>
              </w:rPr>
              <w:t>7</w:t>
            </w:r>
          </w:p>
        </w:tc>
        <w:tc>
          <w:tcPr>
            <w:tcW w:w="708" w:type="dxa"/>
            <w:vAlign w:val="center"/>
          </w:tcPr>
          <w:p w:rsidR="00661D2B" w:rsidRPr="00540F79" w:rsidRDefault="00661D2B">
            <w:pPr>
              <w:jc w:val="center"/>
              <w:rPr>
                <w:rFonts w:ascii="宋体" w:hAnsi="宋体"/>
                <w:b/>
                <w:sz w:val="24"/>
              </w:rPr>
            </w:pPr>
            <w:r w:rsidRPr="00540F79">
              <w:rPr>
                <w:rFonts w:ascii="宋体" w:hAnsi="宋体" w:hint="eastAsia"/>
                <w:b/>
                <w:sz w:val="24"/>
              </w:rPr>
              <w:t>指导学生</w:t>
            </w:r>
          </w:p>
        </w:tc>
        <w:tc>
          <w:tcPr>
            <w:tcW w:w="567" w:type="dxa"/>
            <w:vAlign w:val="center"/>
          </w:tcPr>
          <w:p w:rsidR="00661D2B" w:rsidRPr="00540F79" w:rsidRDefault="00B608FA">
            <w:pPr>
              <w:jc w:val="center"/>
              <w:rPr>
                <w:rFonts w:ascii="宋体" w:hAnsi="宋体"/>
                <w:b/>
                <w:sz w:val="24"/>
              </w:rPr>
            </w:pPr>
            <w:r w:rsidRPr="00540F79">
              <w:rPr>
                <w:rFonts w:ascii="宋体" w:hAnsi="宋体" w:hint="eastAsia"/>
                <w:b/>
                <w:sz w:val="24"/>
              </w:rPr>
              <w:t>5</w:t>
            </w:r>
          </w:p>
        </w:tc>
        <w:tc>
          <w:tcPr>
            <w:tcW w:w="8222" w:type="dxa"/>
          </w:tcPr>
          <w:p w:rsidR="00B608FA" w:rsidRPr="00125E28" w:rsidRDefault="00B608FA" w:rsidP="00636D46">
            <w:pPr>
              <w:spacing w:line="360" w:lineRule="exact"/>
              <w:rPr>
                <w:rFonts w:ascii="仿宋_GB2312" w:eastAsia="仿宋_GB2312" w:hAnsi="宋体"/>
                <w:spacing w:val="-16"/>
                <w:sz w:val="24"/>
              </w:rPr>
            </w:pPr>
            <w:r w:rsidRPr="00125E28">
              <w:rPr>
                <w:rFonts w:ascii="仿宋_GB2312" w:eastAsia="仿宋_GB2312" w:hAnsi="宋体" w:hint="eastAsia"/>
                <w:spacing w:val="-16"/>
                <w:sz w:val="24"/>
              </w:rPr>
              <w:t>任现职以来</w:t>
            </w:r>
            <w:r w:rsidRPr="00125E28">
              <w:rPr>
                <w:rFonts w:ascii="仿宋_GB2312" w:eastAsia="仿宋_GB2312" w:hAnsi="宋体" w:hint="eastAsia"/>
                <w:sz w:val="24"/>
              </w:rPr>
              <w:t>指导学生参加国家、省、市、区、中学（中心小学）</w:t>
            </w:r>
            <w:r w:rsidRPr="00125E28">
              <w:rPr>
                <w:rFonts w:ascii="仿宋_GB2312" w:eastAsia="仿宋_GB2312" w:hAnsi="宋体" w:hint="eastAsia"/>
                <w:spacing w:val="-16"/>
                <w:sz w:val="24"/>
              </w:rPr>
              <w:t>各类</w:t>
            </w:r>
            <w:r w:rsidRPr="00125E28">
              <w:rPr>
                <w:rFonts w:ascii="仿宋_GB2312" w:eastAsia="仿宋_GB2312" w:hAnsi="宋体" w:hint="eastAsia"/>
                <w:sz w:val="24"/>
              </w:rPr>
              <w:t>竞赛</w:t>
            </w:r>
            <w:r w:rsidRPr="00125E28">
              <w:rPr>
                <w:rFonts w:ascii="仿宋_GB2312" w:eastAsia="仿宋_GB2312" w:hAnsi="宋体" w:hint="eastAsia"/>
                <w:spacing w:val="-16"/>
                <w:sz w:val="24"/>
              </w:rPr>
              <w:t>活动获</w:t>
            </w:r>
            <w:r w:rsidRPr="00125E28">
              <w:rPr>
                <w:rFonts w:ascii="仿宋_GB2312" w:eastAsia="仿宋_GB2312" w:hAnsi="宋体" w:hint="eastAsia"/>
                <w:sz w:val="24"/>
              </w:rPr>
              <w:t>奖的,分别得4、3、2、1.5、1分。“希望杯”数学竞赛和</w:t>
            </w:r>
            <w:r w:rsidRPr="00125E28">
              <w:rPr>
                <w:rFonts w:ascii="仿宋_GB2312" w:eastAsia="仿宋_GB2312" w:hAnsi="宋体" w:hint="eastAsia"/>
                <w:spacing w:val="-16"/>
                <w:sz w:val="24"/>
              </w:rPr>
              <w:t>其他属于泉州片区组织的全国性竞赛活动得奖视同市级得奖，省外获得不能计分；省级以上（含省级）教育主管部门组织或参与组织的直接面向基层学生的各种竞赛获奖视同市级获奖，其他属民间组织举办的一律不计分；中高考学科</w:t>
            </w:r>
            <w:proofErr w:type="gramStart"/>
            <w:r w:rsidRPr="00125E28">
              <w:rPr>
                <w:rFonts w:ascii="仿宋_GB2312" w:eastAsia="仿宋_GB2312" w:hAnsi="宋体" w:hint="eastAsia"/>
                <w:spacing w:val="-16"/>
                <w:sz w:val="24"/>
              </w:rPr>
              <w:t>科</w:t>
            </w:r>
            <w:proofErr w:type="gramEnd"/>
            <w:r w:rsidRPr="00125E28">
              <w:rPr>
                <w:rFonts w:ascii="仿宋_GB2312" w:eastAsia="仿宋_GB2312" w:hAnsi="宋体" w:hint="eastAsia"/>
                <w:spacing w:val="-16"/>
                <w:sz w:val="24"/>
              </w:rPr>
              <w:t>任教师所教班级学生获“德和奖”的视同区级计分，考上清华、北大或中考总分为市状元的视同省级计分。</w:t>
            </w:r>
          </w:p>
          <w:p w:rsidR="00661D2B" w:rsidRDefault="00B608FA" w:rsidP="00636D46">
            <w:pPr>
              <w:spacing w:line="360" w:lineRule="exact"/>
              <w:rPr>
                <w:rFonts w:ascii="仿宋_GB2312" w:eastAsia="仿宋_GB2312"/>
                <w:sz w:val="24"/>
              </w:rPr>
            </w:pPr>
            <w:r w:rsidRPr="00125E28">
              <w:rPr>
                <w:rFonts w:ascii="仿宋_GB2312" w:eastAsia="仿宋_GB2312" w:hAnsi="宋体" w:hint="eastAsia"/>
                <w:spacing w:val="-16"/>
                <w:sz w:val="24"/>
              </w:rPr>
              <w:lastRenderedPageBreak/>
              <w:t>以上获奖项目</w:t>
            </w:r>
            <w:r w:rsidRPr="00125E28">
              <w:rPr>
                <w:rFonts w:ascii="仿宋_GB2312" w:eastAsia="仿宋_GB2312" w:hAnsi="宋体" w:hint="eastAsia"/>
                <w:sz w:val="24"/>
              </w:rPr>
              <w:t>不重复计分，只</w:t>
            </w:r>
            <w:proofErr w:type="gramStart"/>
            <w:r w:rsidRPr="00125E28">
              <w:rPr>
                <w:rFonts w:ascii="仿宋_GB2312" w:eastAsia="仿宋_GB2312" w:hAnsi="宋体" w:hint="eastAsia"/>
                <w:sz w:val="24"/>
              </w:rPr>
              <w:t>取最高</w:t>
            </w:r>
            <w:proofErr w:type="gramEnd"/>
            <w:r w:rsidRPr="00125E28">
              <w:rPr>
                <w:rFonts w:ascii="仿宋_GB2312" w:eastAsia="仿宋_GB2312" w:hAnsi="宋体" w:hint="eastAsia"/>
                <w:sz w:val="24"/>
              </w:rPr>
              <w:t>分</w:t>
            </w:r>
            <w:r>
              <w:rPr>
                <w:rFonts w:ascii="仿宋_GB2312" w:eastAsia="仿宋_GB2312" w:hAnsi="宋体" w:hint="eastAsia"/>
                <w:sz w:val="24"/>
              </w:rPr>
              <w:t>；</w:t>
            </w:r>
            <w:r w:rsidRPr="00125E28">
              <w:rPr>
                <w:rFonts w:ascii="仿宋_GB2312" w:eastAsia="仿宋_GB2312" w:hAnsi="宋体" w:hint="eastAsia"/>
                <w:spacing w:val="-16"/>
                <w:sz w:val="24"/>
              </w:rPr>
              <w:t>属一等奖及以上的</w:t>
            </w:r>
            <w:r>
              <w:rPr>
                <w:rFonts w:ascii="仿宋_GB2312" w:eastAsia="仿宋_GB2312" w:hAnsi="宋体" w:hint="eastAsia"/>
                <w:spacing w:val="-16"/>
                <w:sz w:val="24"/>
              </w:rPr>
              <w:t>另</w:t>
            </w:r>
            <w:r w:rsidRPr="00125E28">
              <w:rPr>
                <w:rFonts w:ascii="仿宋_GB2312" w:eastAsia="仿宋_GB2312" w:hAnsi="宋体" w:hint="eastAsia"/>
                <w:spacing w:val="-16"/>
                <w:sz w:val="24"/>
              </w:rPr>
              <w:t>加0.5分（校级一等奖加0.2</w:t>
            </w:r>
            <w:r>
              <w:rPr>
                <w:rFonts w:ascii="仿宋_GB2312" w:eastAsia="仿宋_GB2312" w:hAnsi="宋体" w:hint="eastAsia"/>
                <w:spacing w:val="-16"/>
                <w:sz w:val="24"/>
              </w:rPr>
              <w:t>分），</w:t>
            </w:r>
            <w:r w:rsidRPr="00125E28">
              <w:rPr>
                <w:rFonts w:ascii="仿宋_GB2312" w:eastAsia="仿宋_GB2312" w:hAnsi="宋体" w:hint="eastAsia"/>
                <w:spacing w:val="-16"/>
                <w:sz w:val="24"/>
              </w:rPr>
              <w:t>指导学生在2个不同</w:t>
            </w:r>
            <w:proofErr w:type="gramStart"/>
            <w:r w:rsidRPr="00125E28">
              <w:rPr>
                <w:rFonts w:ascii="仿宋_GB2312" w:eastAsia="仿宋_GB2312" w:hAnsi="宋体" w:hint="eastAsia"/>
                <w:spacing w:val="-16"/>
                <w:sz w:val="24"/>
              </w:rPr>
              <w:t>年度获</w:t>
            </w:r>
            <w:proofErr w:type="gramEnd"/>
            <w:r w:rsidRPr="00125E28">
              <w:rPr>
                <w:rFonts w:ascii="仿宋_GB2312" w:eastAsia="仿宋_GB2312" w:hAnsi="宋体" w:hint="eastAsia"/>
                <w:spacing w:val="-16"/>
                <w:sz w:val="24"/>
              </w:rPr>
              <w:t>市级及以上奖项的另加0.5分，以后每多一个年度获奖加0.25分,加分最高不超过1分。</w:t>
            </w:r>
          </w:p>
        </w:tc>
        <w:tc>
          <w:tcPr>
            <w:tcW w:w="4394" w:type="dxa"/>
            <w:vAlign w:val="center"/>
          </w:tcPr>
          <w:p w:rsidR="00661D2B" w:rsidRDefault="00B608FA" w:rsidP="00AA72A7">
            <w:pPr>
              <w:spacing w:line="400" w:lineRule="exact"/>
              <w:rPr>
                <w:rFonts w:ascii="仿宋_GB2312" w:eastAsia="仿宋_GB2312"/>
                <w:sz w:val="29"/>
              </w:rPr>
            </w:pPr>
            <w:r w:rsidRPr="00125E28">
              <w:rPr>
                <w:rFonts w:ascii="仿宋_GB2312" w:eastAsia="仿宋_GB2312" w:hAnsi="宋体" w:hint="eastAsia"/>
                <w:sz w:val="24"/>
              </w:rPr>
              <w:lastRenderedPageBreak/>
              <w:t>竞赛</w:t>
            </w:r>
            <w:r w:rsidRPr="00125E28">
              <w:rPr>
                <w:rFonts w:ascii="仿宋_GB2312" w:eastAsia="仿宋_GB2312" w:hAnsi="宋体" w:hint="eastAsia"/>
                <w:spacing w:val="-16"/>
                <w:sz w:val="24"/>
              </w:rPr>
              <w:t>活动获</w:t>
            </w:r>
            <w:r w:rsidRPr="00125E28">
              <w:rPr>
                <w:rFonts w:ascii="仿宋_GB2312" w:eastAsia="仿宋_GB2312" w:hAnsi="宋体" w:hint="eastAsia"/>
                <w:sz w:val="24"/>
              </w:rPr>
              <w:t>奖，以证书、文件（校级</w:t>
            </w:r>
            <w:proofErr w:type="gramStart"/>
            <w:r w:rsidRPr="00125E28">
              <w:rPr>
                <w:rFonts w:ascii="仿宋_GB2312" w:eastAsia="仿宋_GB2312" w:hAnsi="宋体" w:hint="eastAsia"/>
                <w:sz w:val="24"/>
              </w:rPr>
              <w:t>无文件</w:t>
            </w:r>
            <w:proofErr w:type="gramEnd"/>
            <w:r w:rsidRPr="00125E28">
              <w:rPr>
                <w:rFonts w:ascii="仿宋_GB2312" w:eastAsia="仿宋_GB2312" w:hAnsi="宋体" w:hint="eastAsia"/>
                <w:sz w:val="24"/>
              </w:rPr>
              <w:t>的以单位光荣册）为依据，</w:t>
            </w:r>
            <w:r w:rsidRPr="00125E28">
              <w:rPr>
                <w:rFonts w:ascii="仿宋_GB2312" w:eastAsia="仿宋_GB2312" w:hAnsi="宋体" w:hint="eastAsia"/>
                <w:spacing w:val="-16"/>
                <w:sz w:val="24"/>
              </w:rPr>
              <w:t>证书上指导教师与被指导学生明确，</w:t>
            </w:r>
            <w:r w:rsidRPr="00125E28">
              <w:rPr>
                <w:rFonts w:ascii="仿宋_GB2312" w:eastAsia="仿宋_GB2312" w:hAnsi="宋体" w:hint="eastAsia"/>
                <w:sz w:val="24"/>
              </w:rPr>
              <w:t>每项只承认第一指导教师，属团体赛的取前三位教师；跨校</w:t>
            </w:r>
            <w:r w:rsidRPr="00125E28">
              <w:rPr>
                <w:rFonts w:ascii="仿宋_GB2312" w:eastAsia="仿宋_GB2312" w:hAnsi="宋体" w:hint="eastAsia"/>
                <w:spacing w:val="-16"/>
                <w:sz w:val="24"/>
              </w:rPr>
              <w:t>（支教除外）</w:t>
            </w:r>
            <w:r w:rsidRPr="00125E28">
              <w:rPr>
                <w:rFonts w:ascii="仿宋_GB2312" w:eastAsia="仿宋_GB2312" w:hAnsi="宋体" w:hint="eastAsia"/>
                <w:sz w:val="24"/>
              </w:rPr>
              <w:t>、当年度跨任教学科</w:t>
            </w:r>
            <w:r w:rsidRPr="00125E28">
              <w:rPr>
                <w:rFonts w:ascii="仿宋_GB2312" w:eastAsia="仿宋_GB2312" w:hAnsi="宋体" w:hint="eastAsia"/>
                <w:spacing w:val="-16"/>
                <w:sz w:val="24"/>
              </w:rPr>
              <w:t>的</w:t>
            </w:r>
            <w:r w:rsidRPr="00125E28">
              <w:rPr>
                <w:rFonts w:ascii="仿宋_GB2312" w:eastAsia="仿宋_GB2312" w:hAnsi="宋体" w:hint="eastAsia"/>
                <w:sz w:val="24"/>
              </w:rPr>
              <w:t>指</w:t>
            </w:r>
            <w:r w:rsidRPr="00125E28">
              <w:rPr>
                <w:rFonts w:ascii="仿宋_GB2312" w:eastAsia="仿宋_GB2312" w:hAnsi="宋体" w:hint="eastAsia"/>
                <w:sz w:val="24"/>
              </w:rPr>
              <w:lastRenderedPageBreak/>
              <w:t>导者</w:t>
            </w:r>
            <w:r w:rsidRPr="00125E28">
              <w:rPr>
                <w:rFonts w:ascii="仿宋_GB2312" w:eastAsia="仿宋_GB2312" w:hAnsi="宋体" w:hint="eastAsia"/>
                <w:spacing w:val="-16"/>
                <w:sz w:val="24"/>
              </w:rPr>
              <w:t>原则上</w:t>
            </w:r>
            <w:r w:rsidRPr="00125E28">
              <w:rPr>
                <w:rFonts w:ascii="仿宋_GB2312" w:eastAsia="仿宋_GB2312" w:hAnsi="宋体" w:hint="eastAsia"/>
                <w:sz w:val="24"/>
              </w:rPr>
              <w:t>不予认定，科技创新大赛等特殊情况根据实际确定</w:t>
            </w:r>
            <w:r>
              <w:rPr>
                <w:rFonts w:ascii="仿宋_GB2312" w:eastAsia="仿宋_GB2312" w:hAnsi="宋体" w:hint="eastAsia"/>
                <w:sz w:val="24"/>
              </w:rPr>
              <w:t>。</w:t>
            </w:r>
          </w:p>
        </w:tc>
      </w:tr>
      <w:tr w:rsidR="00B608FA" w:rsidTr="001272B0">
        <w:tc>
          <w:tcPr>
            <w:tcW w:w="534" w:type="dxa"/>
            <w:vAlign w:val="center"/>
          </w:tcPr>
          <w:p w:rsidR="00B608FA" w:rsidRDefault="00B608FA">
            <w:pPr>
              <w:jc w:val="center"/>
              <w:rPr>
                <w:rFonts w:ascii="宋体" w:hAnsi="宋体"/>
                <w:sz w:val="29"/>
              </w:rPr>
            </w:pPr>
            <w:r>
              <w:rPr>
                <w:rFonts w:ascii="宋体" w:hAnsi="宋体" w:hint="eastAsia"/>
                <w:sz w:val="29"/>
              </w:rPr>
              <w:t>8</w:t>
            </w:r>
          </w:p>
        </w:tc>
        <w:tc>
          <w:tcPr>
            <w:tcW w:w="708" w:type="dxa"/>
            <w:vAlign w:val="center"/>
          </w:tcPr>
          <w:p w:rsidR="00B608FA" w:rsidRPr="00540F79" w:rsidRDefault="00B608FA">
            <w:pPr>
              <w:jc w:val="center"/>
              <w:rPr>
                <w:rFonts w:ascii="宋体" w:hAnsi="宋体"/>
                <w:b/>
                <w:sz w:val="24"/>
              </w:rPr>
            </w:pPr>
            <w:r w:rsidRPr="00540F79">
              <w:rPr>
                <w:rFonts w:ascii="宋体" w:hAnsi="宋体" w:hint="eastAsia"/>
                <w:b/>
                <w:sz w:val="24"/>
              </w:rPr>
              <w:t>班主任等工作</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8</w:t>
            </w:r>
          </w:p>
        </w:tc>
        <w:tc>
          <w:tcPr>
            <w:tcW w:w="8222" w:type="dxa"/>
          </w:tcPr>
          <w:p w:rsidR="00B608FA" w:rsidRPr="00125E28" w:rsidRDefault="00B608FA" w:rsidP="001724E0">
            <w:pPr>
              <w:spacing w:line="360" w:lineRule="exact"/>
              <w:rPr>
                <w:rFonts w:ascii="仿宋_GB2312" w:eastAsia="仿宋_GB2312" w:hAnsi="宋体"/>
                <w:spacing w:val="-20"/>
                <w:sz w:val="24"/>
              </w:rPr>
            </w:pPr>
            <w:r w:rsidRPr="00125E28">
              <w:rPr>
                <w:rFonts w:ascii="仿宋_GB2312" w:eastAsia="仿宋_GB2312" w:hAnsi="宋体" w:hint="eastAsia"/>
                <w:spacing w:val="-20"/>
                <w:sz w:val="24"/>
              </w:rPr>
              <w:t>担任班主任</w:t>
            </w:r>
            <w:r w:rsidR="00FE6DBA">
              <w:rPr>
                <w:rFonts w:ascii="仿宋_GB2312" w:eastAsia="仿宋_GB2312" w:hAnsi="宋体" w:hint="eastAsia"/>
                <w:spacing w:val="-16"/>
                <w:sz w:val="24"/>
              </w:rPr>
              <w:t>（</w:t>
            </w:r>
            <w:r w:rsidR="001724E0" w:rsidRPr="00125E28">
              <w:rPr>
                <w:rFonts w:ascii="仿宋_GB2312" w:eastAsia="仿宋_GB2312" w:hAnsi="宋体" w:hint="eastAsia"/>
                <w:spacing w:val="-16"/>
                <w:sz w:val="24"/>
              </w:rPr>
              <w:t>担任中心小学、中学中层以上干部、校团委书记、少先队大队总辅导员、年段长、教研组长、生管教师、课外活动校级优秀辅导员，完全小学校领导、教导，</w:t>
            </w:r>
            <w:r w:rsidR="001724E0" w:rsidRPr="00125E28">
              <w:rPr>
                <w:rFonts w:ascii="仿宋_GB2312" w:eastAsia="仿宋_GB2312" w:hAnsi="宋体" w:hint="eastAsia"/>
                <w:spacing w:val="-20"/>
                <w:sz w:val="24"/>
              </w:rPr>
              <w:t>经区教育局任命的完全小学中层干部及到教育主管部门及其直属事业单位跟班学习的教师</w:t>
            </w:r>
            <w:r w:rsidR="001724E0" w:rsidRPr="00125E28">
              <w:rPr>
                <w:rFonts w:ascii="仿宋_GB2312" w:eastAsia="仿宋_GB2312" w:hAnsi="宋体" w:hint="eastAsia"/>
                <w:spacing w:val="-16"/>
                <w:sz w:val="24"/>
              </w:rPr>
              <w:t>可按班主任工作年限计算。</w:t>
            </w:r>
            <w:r w:rsidR="001724E0">
              <w:rPr>
                <w:rFonts w:ascii="仿宋_GB2312" w:eastAsia="仿宋_GB2312" w:hAnsi="宋体" w:hint="eastAsia"/>
                <w:spacing w:val="-16"/>
                <w:sz w:val="24"/>
              </w:rPr>
              <w:t>）</w:t>
            </w:r>
            <w:r w:rsidRPr="00125E28">
              <w:rPr>
                <w:rFonts w:ascii="仿宋_GB2312" w:eastAsia="仿宋_GB2312" w:hAnsi="宋体" w:hint="eastAsia"/>
                <w:spacing w:val="-20"/>
                <w:sz w:val="24"/>
              </w:rPr>
              <w:t>等学生管理工作满二年得2分，后每任一年按0.5分累计，封顶8分（同年不能重复计算）。班主任工作年限的统计以教师年度考核为准并经所在单位认可（凡职改文件规定的其他学科视同班主任工作的，每任满一年按0.5分累计，封顶8分）。</w:t>
            </w:r>
          </w:p>
        </w:tc>
        <w:tc>
          <w:tcPr>
            <w:tcW w:w="4394" w:type="dxa"/>
          </w:tcPr>
          <w:p w:rsidR="00B608FA" w:rsidRPr="00125E28" w:rsidRDefault="00FE6DBA" w:rsidP="001724E0">
            <w:pPr>
              <w:spacing w:line="400" w:lineRule="exact"/>
              <w:rPr>
                <w:rFonts w:ascii="仿宋_GB2312" w:eastAsia="仿宋_GB2312" w:hAnsi="宋体"/>
                <w:spacing w:val="-20"/>
                <w:sz w:val="24"/>
              </w:rPr>
            </w:pPr>
            <w:r>
              <w:rPr>
                <w:rFonts w:ascii="仿宋_GB2312" w:eastAsia="仿宋_GB2312" w:hAnsi="宋体" w:hint="eastAsia"/>
                <w:spacing w:val="-16"/>
                <w:sz w:val="24"/>
              </w:rPr>
              <w:t>相当班主任工作</w:t>
            </w:r>
            <w:r w:rsidRPr="00125E28">
              <w:rPr>
                <w:rFonts w:ascii="仿宋_GB2312" w:eastAsia="仿宋_GB2312" w:hAnsi="宋体" w:hint="eastAsia"/>
                <w:spacing w:val="-16"/>
                <w:sz w:val="24"/>
              </w:rPr>
              <w:t>按《福建省中小学教师水平评价标准条件》（见闽人社文〔2016〕142号文）有关规定执行</w:t>
            </w:r>
            <w:r>
              <w:rPr>
                <w:rFonts w:ascii="仿宋_GB2312" w:eastAsia="仿宋_GB2312" w:hAnsi="宋体" w:hint="eastAsia"/>
                <w:spacing w:val="-16"/>
                <w:sz w:val="24"/>
              </w:rPr>
              <w:t>。</w:t>
            </w:r>
          </w:p>
        </w:tc>
      </w:tr>
      <w:tr w:rsidR="00B608FA" w:rsidTr="001272B0">
        <w:trPr>
          <w:trHeight w:val="339"/>
        </w:trPr>
        <w:tc>
          <w:tcPr>
            <w:tcW w:w="534" w:type="dxa"/>
            <w:vAlign w:val="center"/>
          </w:tcPr>
          <w:p w:rsidR="00B608FA" w:rsidRDefault="00AA72A7">
            <w:pPr>
              <w:jc w:val="center"/>
              <w:rPr>
                <w:rFonts w:ascii="宋体" w:hAnsi="宋体"/>
                <w:sz w:val="29"/>
              </w:rPr>
            </w:pPr>
            <w:r>
              <w:rPr>
                <w:rFonts w:ascii="宋体" w:hAnsi="宋体" w:hint="eastAsia"/>
                <w:sz w:val="29"/>
              </w:rPr>
              <w:t>9</w:t>
            </w:r>
          </w:p>
        </w:tc>
        <w:tc>
          <w:tcPr>
            <w:tcW w:w="708" w:type="dxa"/>
            <w:vAlign w:val="center"/>
          </w:tcPr>
          <w:p w:rsidR="00B608FA" w:rsidRPr="00540F79" w:rsidRDefault="00B608FA" w:rsidP="00393AD0">
            <w:pPr>
              <w:jc w:val="center"/>
              <w:rPr>
                <w:rFonts w:ascii="宋体" w:hAnsi="宋体"/>
                <w:b/>
                <w:sz w:val="24"/>
              </w:rPr>
            </w:pPr>
            <w:r w:rsidRPr="00540F79">
              <w:rPr>
                <w:rFonts w:ascii="宋体" w:hAnsi="宋体" w:hint="eastAsia"/>
                <w:b/>
                <w:sz w:val="24"/>
              </w:rPr>
              <w:t>教学工作</w:t>
            </w:r>
          </w:p>
        </w:tc>
        <w:tc>
          <w:tcPr>
            <w:tcW w:w="567" w:type="dxa"/>
            <w:vAlign w:val="center"/>
          </w:tcPr>
          <w:p w:rsidR="00B608FA" w:rsidRPr="00540F79" w:rsidRDefault="00B608FA" w:rsidP="00393AD0">
            <w:pPr>
              <w:jc w:val="center"/>
              <w:rPr>
                <w:rFonts w:ascii="宋体" w:hAnsi="宋体"/>
                <w:b/>
                <w:sz w:val="24"/>
              </w:rPr>
            </w:pPr>
            <w:r w:rsidRPr="00540F79">
              <w:rPr>
                <w:rFonts w:ascii="宋体" w:hAnsi="宋体" w:hint="eastAsia"/>
                <w:b/>
                <w:sz w:val="24"/>
              </w:rPr>
              <w:t>3</w:t>
            </w:r>
          </w:p>
        </w:tc>
        <w:tc>
          <w:tcPr>
            <w:tcW w:w="8222" w:type="dxa"/>
          </w:tcPr>
          <w:p w:rsidR="00B608FA" w:rsidRPr="00125E28" w:rsidRDefault="00B608FA" w:rsidP="001B64E9">
            <w:pPr>
              <w:spacing w:line="360" w:lineRule="exact"/>
              <w:rPr>
                <w:rFonts w:ascii="仿宋_GB2312" w:eastAsia="仿宋_GB2312" w:hAnsi="宋体"/>
                <w:spacing w:val="-20"/>
                <w:sz w:val="24"/>
              </w:rPr>
            </w:pPr>
            <w:r w:rsidRPr="00125E28">
              <w:rPr>
                <w:rFonts w:ascii="仿宋_GB2312" w:eastAsia="仿宋_GB2312" w:hAnsi="宋体" w:hint="eastAsia"/>
                <w:spacing w:val="-20"/>
                <w:sz w:val="24"/>
              </w:rPr>
              <w:t>近三年有在一线任课的每年得1 分</w:t>
            </w:r>
            <w:r w:rsidR="001B64E9">
              <w:rPr>
                <w:rFonts w:ascii="仿宋_GB2312" w:eastAsia="仿宋_GB2312" w:hAnsi="宋体" w:hint="eastAsia"/>
                <w:spacing w:val="-20"/>
                <w:sz w:val="24"/>
              </w:rPr>
              <w:t>，半年得0.5分</w:t>
            </w:r>
            <w:r w:rsidRPr="00125E28">
              <w:rPr>
                <w:rFonts w:ascii="仿宋_GB2312" w:eastAsia="仿宋_GB2312" w:hAnsi="宋体" w:hint="eastAsia"/>
                <w:spacing w:val="-20"/>
                <w:sz w:val="24"/>
              </w:rPr>
              <w:t>（女教师请产假</w:t>
            </w:r>
            <w:r w:rsidR="001B64E9">
              <w:rPr>
                <w:rFonts w:ascii="仿宋_GB2312" w:eastAsia="仿宋_GB2312" w:hAnsi="宋体" w:hint="eastAsia"/>
                <w:spacing w:val="-20"/>
                <w:sz w:val="24"/>
              </w:rPr>
              <w:t>期间</w:t>
            </w:r>
            <w:r w:rsidRPr="00125E28">
              <w:rPr>
                <w:rFonts w:ascii="仿宋_GB2312" w:eastAsia="仿宋_GB2312" w:hAnsi="宋体" w:hint="eastAsia"/>
                <w:spacing w:val="-20"/>
                <w:sz w:val="24"/>
              </w:rPr>
              <w:t>视同在一线任教），不在一线任课的不得分（学校老师公派外出培训、到教育主管部门及其直属事业单位跟班学习的视同在一线任课）。</w:t>
            </w:r>
          </w:p>
        </w:tc>
        <w:tc>
          <w:tcPr>
            <w:tcW w:w="4394" w:type="dxa"/>
            <w:vAlign w:val="center"/>
          </w:tcPr>
          <w:p w:rsidR="00B608FA" w:rsidRDefault="00B608FA" w:rsidP="00AA72A7">
            <w:pPr>
              <w:spacing w:line="400" w:lineRule="exact"/>
              <w:jc w:val="center"/>
              <w:rPr>
                <w:rFonts w:ascii="仿宋_GB2312" w:eastAsia="仿宋_GB2312"/>
                <w:sz w:val="24"/>
              </w:rPr>
            </w:pPr>
          </w:p>
        </w:tc>
      </w:tr>
      <w:tr w:rsidR="00B608FA" w:rsidTr="001272B0">
        <w:trPr>
          <w:trHeight w:val="958"/>
        </w:trPr>
        <w:tc>
          <w:tcPr>
            <w:tcW w:w="534" w:type="dxa"/>
            <w:vAlign w:val="center"/>
          </w:tcPr>
          <w:p w:rsidR="00B608FA" w:rsidRDefault="00AA72A7">
            <w:pPr>
              <w:jc w:val="center"/>
              <w:rPr>
                <w:rFonts w:ascii="宋体" w:hAnsi="宋体"/>
                <w:sz w:val="29"/>
              </w:rPr>
            </w:pPr>
            <w:r>
              <w:rPr>
                <w:rFonts w:ascii="宋体" w:hAnsi="宋体" w:hint="eastAsia"/>
                <w:sz w:val="29"/>
              </w:rPr>
              <w:t>10</w:t>
            </w:r>
          </w:p>
        </w:tc>
        <w:tc>
          <w:tcPr>
            <w:tcW w:w="708" w:type="dxa"/>
            <w:vAlign w:val="center"/>
          </w:tcPr>
          <w:p w:rsidR="00B608FA" w:rsidRPr="00540F79" w:rsidRDefault="00B608FA">
            <w:pPr>
              <w:jc w:val="center"/>
              <w:rPr>
                <w:rFonts w:ascii="宋体" w:hAnsi="宋体"/>
                <w:b/>
                <w:sz w:val="24"/>
              </w:rPr>
            </w:pPr>
            <w:r w:rsidRPr="00540F79">
              <w:rPr>
                <w:rFonts w:ascii="宋体" w:hAnsi="宋体" w:hint="eastAsia"/>
                <w:b/>
                <w:sz w:val="24"/>
              </w:rPr>
              <w:t>任现职</w:t>
            </w:r>
          </w:p>
        </w:tc>
        <w:tc>
          <w:tcPr>
            <w:tcW w:w="567" w:type="dxa"/>
            <w:vAlign w:val="center"/>
          </w:tcPr>
          <w:p w:rsidR="00B608FA" w:rsidRPr="00540F79" w:rsidRDefault="00B608FA" w:rsidP="00393AD0">
            <w:pPr>
              <w:jc w:val="center"/>
              <w:rPr>
                <w:rFonts w:ascii="宋体" w:hAnsi="宋体"/>
                <w:b/>
                <w:sz w:val="24"/>
              </w:rPr>
            </w:pPr>
            <w:r w:rsidRPr="00540F79">
              <w:rPr>
                <w:rFonts w:ascii="宋体" w:hAnsi="宋体" w:hint="eastAsia"/>
                <w:b/>
                <w:sz w:val="24"/>
              </w:rPr>
              <w:t>10</w:t>
            </w:r>
          </w:p>
        </w:tc>
        <w:tc>
          <w:tcPr>
            <w:tcW w:w="8222" w:type="dxa"/>
            <w:vAlign w:val="center"/>
          </w:tcPr>
          <w:p w:rsidR="00B608FA" w:rsidRPr="00125E28" w:rsidRDefault="00B608FA" w:rsidP="004A24A7">
            <w:pPr>
              <w:spacing w:line="360" w:lineRule="exact"/>
              <w:rPr>
                <w:rFonts w:ascii="仿宋_GB2312" w:eastAsia="仿宋_GB2312" w:hAnsi="宋体"/>
                <w:sz w:val="24"/>
              </w:rPr>
            </w:pPr>
            <w:r w:rsidRPr="00125E28">
              <w:rPr>
                <w:rFonts w:ascii="仿宋_GB2312" w:eastAsia="仿宋_GB2312" w:hAnsi="宋体" w:hint="eastAsia"/>
                <w:sz w:val="24"/>
              </w:rPr>
              <w:t>任现职期每年以0.7分累计，</w:t>
            </w:r>
            <w:r w:rsidRPr="00125E28">
              <w:rPr>
                <w:rFonts w:ascii="仿宋_GB2312" w:eastAsia="仿宋_GB2312" w:hAnsi="宋体" w:hint="eastAsia"/>
                <w:spacing w:val="-20"/>
                <w:sz w:val="24"/>
              </w:rPr>
              <w:t>不足一年的按月按比例计分；年度考核基本合格、不合格和</w:t>
            </w:r>
            <w:r w:rsidR="004A24A7">
              <w:rPr>
                <w:rFonts w:ascii="仿宋_GB2312" w:eastAsia="仿宋_GB2312" w:hAnsi="宋体" w:hint="eastAsia"/>
                <w:spacing w:val="-20"/>
                <w:sz w:val="24"/>
              </w:rPr>
              <w:t>不定等次</w:t>
            </w:r>
            <w:r w:rsidRPr="00125E28">
              <w:rPr>
                <w:rFonts w:ascii="仿宋_GB2312" w:eastAsia="仿宋_GB2312" w:hAnsi="宋体" w:hint="eastAsia"/>
                <w:spacing w:val="-20"/>
                <w:sz w:val="24"/>
              </w:rPr>
              <w:t>的，当年不计任职年限。</w:t>
            </w:r>
          </w:p>
        </w:tc>
        <w:tc>
          <w:tcPr>
            <w:tcW w:w="4394" w:type="dxa"/>
            <w:vAlign w:val="center"/>
          </w:tcPr>
          <w:p w:rsidR="00B608FA" w:rsidRDefault="00B608FA" w:rsidP="00AA72A7">
            <w:pPr>
              <w:spacing w:line="400" w:lineRule="exact"/>
              <w:jc w:val="center"/>
              <w:rPr>
                <w:rFonts w:ascii="仿宋_GB2312" w:eastAsia="仿宋_GB2312"/>
                <w:sz w:val="24"/>
              </w:rPr>
            </w:pPr>
          </w:p>
        </w:tc>
      </w:tr>
      <w:tr w:rsidR="00B608FA" w:rsidTr="001272B0">
        <w:trPr>
          <w:trHeight w:val="507"/>
        </w:trPr>
        <w:tc>
          <w:tcPr>
            <w:tcW w:w="534" w:type="dxa"/>
            <w:vAlign w:val="center"/>
          </w:tcPr>
          <w:p w:rsidR="00B608FA" w:rsidRDefault="00AA72A7">
            <w:pPr>
              <w:jc w:val="center"/>
              <w:rPr>
                <w:rFonts w:ascii="宋体" w:hAnsi="宋体"/>
                <w:sz w:val="29"/>
              </w:rPr>
            </w:pPr>
            <w:r>
              <w:rPr>
                <w:rFonts w:ascii="宋体" w:hAnsi="宋体" w:hint="eastAsia"/>
                <w:sz w:val="29"/>
              </w:rPr>
              <w:t>11</w:t>
            </w:r>
          </w:p>
        </w:tc>
        <w:tc>
          <w:tcPr>
            <w:tcW w:w="708" w:type="dxa"/>
            <w:vAlign w:val="center"/>
          </w:tcPr>
          <w:p w:rsidR="00B608FA" w:rsidRPr="00540F79" w:rsidRDefault="00B608FA">
            <w:pPr>
              <w:jc w:val="center"/>
              <w:rPr>
                <w:rFonts w:ascii="宋体" w:hAnsi="宋体"/>
                <w:b/>
                <w:sz w:val="24"/>
              </w:rPr>
            </w:pPr>
            <w:r w:rsidRPr="00540F79">
              <w:rPr>
                <w:rFonts w:ascii="宋体" w:hAnsi="宋体" w:hint="eastAsia"/>
                <w:b/>
                <w:sz w:val="24"/>
              </w:rPr>
              <w:t>讲座</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4</w:t>
            </w:r>
          </w:p>
        </w:tc>
        <w:tc>
          <w:tcPr>
            <w:tcW w:w="8222" w:type="dxa"/>
          </w:tcPr>
          <w:p w:rsidR="00B608FA" w:rsidRDefault="00B608FA" w:rsidP="00636D46">
            <w:pPr>
              <w:spacing w:line="360" w:lineRule="exact"/>
              <w:rPr>
                <w:rFonts w:ascii="仿宋_GB2312" w:eastAsia="仿宋_GB2312"/>
                <w:sz w:val="24"/>
              </w:rPr>
            </w:pPr>
            <w:r w:rsidRPr="00125E28">
              <w:rPr>
                <w:rFonts w:ascii="仿宋_GB2312" w:eastAsia="仿宋_GB2312" w:hAnsi="宋体" w:hint="eastAsia"/>
                <w:sz w:val="24"/>
              </w:rPr>
              <w:t>按国家、省、市、区、学校划分得分分别为4、3.5、3、2、1。</w:t>
            </w:r>
            <w:r w:rsidRPr="00125E28">
              <w:rPr>
                <w:rFonts w:ascii="仿宋_GB2312" w:eastAsia="仿宋_GB2312" w:hAnsi="宋体" w:hint="eastAsia"/>
                <w:spacing w:val="-16"/>
                <w:sz w:val="24"/>
              </w:rPr>
              <w:t>讲座必须属于本系统本专业范围内方可计分，主讲人须提供相关文件、通知、参加对象说明等有效材料。没有区级讲座经历，直接在市级及以上讲座不予计分（讲座内容可不同</w:t>
            </w:r>
            <w:r>
              <w:rPr>
                <w:rFonts w:ascii="仿宋_GB2312" w:eastAsia="仿宋_GB2312" w:hAnsi="宋体" w:hint="eastAsia"/>
                <w:spacing w:val="-16"/>
                <w:sz w:val="24"/>
              </w:rPr>
              <w:t>，学员在培训班上的讲座不计分</w:t>
            </w:r>
            <w:r w:rsidRPr="00125E28">
              <w:rPr>
                <w:rFonts w:ascii="仿宋_GB2312" w:eastAsia="仿宋_GB2312" w:hAnsi="宋体" w:hint="eastAsia"/>
                <w:spacing w:val="-16"/>
                <w:sz w:val="24"/>
              </w:rPr>
              <w:t>）。</w:t>
            </w:r>
          </w:p>
        </w:tc>
        <w:tc>
          <w:tcPr>
            <w:tcW w:w="4394" w:type="dxa"/>
            <w:vAlign w:val="center"/>
          </w:tcPr>
          <w:p w:rsidR="00B608FA" w:rsidRDefault="00B608FA" w:rsidP="00382FCD">
            <w:pPr>
              <w:spacing w:line="400" w:lineRule="exact"/>
              <w:rPr>
                <w:rFonts w:ascii="仿宋_GB2312" w:eastAsia="仿宋_GB2312"/>
                <w:sz w:val="29"/>
              </w:rPr>
            </w:pPr>
          </w:p>
        </w:tc>
      </w:tr>
      <w:tr w:rsidR="00B608FA" w:rsidTr="001272B0">
        <w:trPr>
          <w:trHeight w:val="1317"/>
        </w:trPr>
        <w:tc>
          <w:tcPr>
            <w:tcW w:w="534" w:type="dxa"/>
            <w:vAlign w:val="center"/>
          </w:tcPr>
          <w:p w:rsidR="00B608FA" w:rsidRDefault="00AA72A7" w:rsidP="00A526FC">
            <w:pPr>
              <w:jc w:val="center"/>
              <w:rPr>
                <w:rFonts w:ascii="宋体" w:hAnsi="宋体"/>
                <w:sz w:val="29"/>
              </w:rPr>
            </w:pPr>
            <w:r>
              <w:rPr>
                <w:rFonts w:ascii="宋体" w:hAnsi="宋体" w:hint="eastAsia"/>
                <w:sz w:val="29"/>
              </w:rPr>
              <w:t>12</w:t>
            </w:r>
          </w:p>
        </w:tc>
        <w:tc>
          <w:tcPr>
            <w:tcW w:w="708" w:type="dxa"/>
            <w:vAlign w:val="center"/>
          </w:tcPr>
          <w:p w:rsidR="00B608FA" w:rsidRPr="00540F79" w:rsidRDefault="00B608FA">
            <w:pPr>
              <w:jc w:val="center"/>
              <w:rPr>
                <w:rFonts w:ascii="宋体" w:hAnsi="宋体"/>
                <w:b/>
                <w:sz w:val="24"/>
              </w:rPr>
            </w:pPr>
            <w:r w:rsidRPr="00540F79">
              <w:rPr>
                <w:rFonts w:ascii="宋体" w:hAnsi="宋体" w:hint="eastAsia"/>
                <w:b/>
                <w:sz w:val="24"/>
              </w:rPr>
              <w:t>进修</w:t>
            </w:r>
          </w:p>
          <w:p w:rsidR="00B608FA" w:rsidRPr="00540F79" w:rsidRDefault="00B608FA">
            <w:pPr>
              <w:jc w:val="center"/>
              <w:rPr>
                <w:rFonts w:ascii="宋体" w:hAnsi="宋体"/>
                <w:b/>
                <w:sz w:val="24"/>
              </w:rPr>
            </w:pPr>
            <w:r w:rsidRPr="00540F79">
              <w:rPr>
                <w:rFonts w:ascii="宋体" w:hAnsi="宋体" w:hint="eastAsia"/>
                <w:b/>
                <w:sz w:val="24"/>
              </w:rPr>
              <w:t>培训</w:t>
            </w:r>
          </w:p>
        </w:tc>
        <w:tc>
          <w:tcPr>
            <w:tcW w:w="567" w:type="dxa"/>
            <w:vAlign w:val="center"/>
          </w:tcPr>
          <w:p w:rsidR="00B608FA" w:rsidRPr="00540F79" w:rsidRDefault="008D5A9C">
            <w:pPr>
              <w:jc w:val="center"/>
              <w:rPr>
                <w:rFonts w:ascii="宋体" w:hAnsi="宋体"/>
                <w:b/>
                <w:sz w:val="24"/>
              </w:rPr>
            </w:pPr>
            <w:r w:rsidRPr="00540F79">
              <w:rPr>
                <w:rFonts w:ascii="宋体" w:hAnsi="宋体" w:hint="eastAsia"/>
                <w:b/>
                <w:sz w:val="24"/>
              </w:rPr>
              <w:t>4</w:t>
            </w:r>
          </w:p>
        </w:tc>
        <w:tc>
          <w:tcPr>
            <w:tcW w:w="8222" w:type="dxa"/>
          </w:tcPr>
          <w:p w:rsidR="00B608FA" w:rsidRDefault="008D5A9C" w:rsidP="00636D46">
            <w:pPr>
              <w:spacing w:line="360" w:lineRule="exact"/>
              <w:rPr>
                <w:rFonts w:ascii="仿宋_GB2312" w:eastAsia="仿宋_GB2312"/>
                <w:sz w:val="24"/>
              </w:rPr>
            </w:pPr>
            <w:r w:rsidRPr="00125E28">
              <w:rPr>
                <w:rFonts w:ascii="仿宋_GB2312" w:eastAsia="仿宋_GB2312" w:hAnsi="宋体" w:hint="eastAsia"/>
                <w:sz w:val="24"/>
              </w:rPr>
              <w:t>任现职期间参加国家、省、市、区人事教育主管部门组织的培训得分分别为4、3、2、1分（教学辅助类信息技术培训合格统一视同市级培训，学历教育在此不计分，属远程培训的降一级计分）；</w:t>
            </w:r>
            <w:r w:rsidRPr="00125E28">
              <w:rPr>
                <w:rFonts w:ascii="仿宋_GB2312" w:eastAsia="仿宋_GB2312" w:hAnsi="宋体" w:hint="eastAsia"/>
                <w:spacing w:val="-16"/>
                <w:sz w:val="24"/>
              </w:rPr>
              <w:t>培训须同年同级别累计达24课时以上方可计为该级别分数。</w:t>
            </w:r>
          </w:p>
        </w:tc>
        <w:tc>
          <w:tcPr>
            <w:tcW w:w="4394" w:type="dxa"/>
            <w:vAlign w:val="center"/>
          </w:tcPr>
          <w:p w:rsidR="00B608FA" w:rsidRDefault="00A738AF" w:rsidP="00AA72A7">
            <w:pPr>
              <w:spacing w:line="400" w:lineRule="exact"/>
              <w:jc w:val="center"/>
              <w:rPr>
                <w:rFonts w:ascii="仿宋_GB2312" w:eastAsia="仿宋_GB2312"/>
                <w:sz w:val="29"/>
              </w:rPr>
            </w:pPr>
            <w:r w:rsidRPr="00A738AF">
              <w:rPr>
                <w:rFonts w:ascii="仿宋_GB2312" w:eastAsia="仿宋_GB2312" w:hAnsi="宋体" w:hint="eastAsia"/>
                <w:sz w:val="24"/>
              </w:rPr>
              <w:t>近5年达到规定的培训学时方可参评</w:t>
            </w:r>
          </w:p>
        </w:tc>
      </w:tr>
      <w:tr w:rsidR="00B608FA" w:rsidTr="001272B0">
        <w:trPr>
          <w:cantSplit/>
          <w:trHeight w:val="568"/>
        </w:trPr>
        <w:tc>
          <w:tcPr>
            <w:tcW w:w="534" w:type="dxa"/>
            <w:vAlign w:val="center"/>
          </w:tcPr>
          <w:p w:rsidR="00B608FA" w:rsidRDefault="00AA72A7" w:rsidP="00A526FC">
            <w:pPr>
              <w:jc w:val="center"/>
              <w:rPr>
                <w:rFonts w:ascii="宋体" w:hAnsi="宋体"/>
                <w:sz w:val="29"/>
              </w:rPr>
            </w:pPr>
            <w:r>
              <w:rPr>
                <w:rFonts w:ascii="宋体" w:hAnsi="宋体" w:hint="eastAsia"/>
                <w:sz w:val="29"/>
              </w:rPr>
              <w:t>13</w:t>
            </w:r>
          </w:p>
        </w:tc>
        <w:tc>
          <w:tcPr>
            <w:tcW w:w="708" w:type="dxa"/>
            <w:vAlign w:val="center"/>
          </w:tcPr>
          <w:p w:rsidR="00B608FA" w:rsidRPr="00540F79" w:rsidRDefault="00B608FA">
            <w:pPr>
              <w:spacing w:line="400" w:lineRule="exact"/>
              <w:jc w:val="center"/>
              <w:rPr>
                <w:rFonts w:ascii="宋体" w:hAnsi="宋体"/>
                <w:b/>
                <w:sz w:val="24"/>
              </w:rPr>
            </w:pPr>
            <w:r w:rsidRPr="00540F79">
              <w:rPr>
                <w:rFonts w:ascii="宋体" w:hAnsi="宋体" w:hint="eastAsia"/>
                <w:b/>
                <w:sz w:val="24"/>
              </w:rPr>
              <w:t>教龄</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20</w:t>
            </w:r>
          </w:p>
        </w:tc>
        <w:tc>
          <w:tcPr>
            <w:tcW w:w="8222" w:type="dxa"/>
          </w:tcPr>
          <w:p w:rsidR="00B608FA" w:rsidRDefault="008D5A9C" w:rsidP="00636D46">
            <w:pPr>
              <w:spacing w:line="360" w:lineRule="exact"/>
              <w:rPr>
                <w:rFonts w:ascii="仿宋_GB2312" w:eastAsia="仿宋_GB2312"/>
                <w:sz w:val="24"/>
              </w:rPr>
            </w:pPr>
            <w:r w:rsidRPr="00125E28">
              <w:rPr>
                <w:rFonts w:ascii="仿宋_GB2312" w:eastAsia="仿宋_GB2312" w:hAnsi="宋体" w:hint="eastAsia"/>
                <w:sz w:val="24"/>
              </w:rPr>
              <w:t>每年按</w:t>
            </w:r>
            <w:r w:rsidRPr="00125E28">
              <w:rPr>
                <w:rFonts w:ascii="仿宋_GB2312" w:eastAsia="仿宋_GB2312" w:hAnsi="宋体" w:hint="eastAsia"/>
                <w:spacing w:val="-16"/>
                <w:sz w:val="24"/>
              </w:rPr>
              <w:t>0.6</w:t>
            </w:r>
            <w:r w:rsidRPr="00125E28">
              <w:rPr>
                <w:rFonts w:ascii="仿宋_GB2312" w:eastAsia="仿宋_GB2312" w:hAnsi="宋体" w:hint="eastAsia"/>
                <w:sz w:val="24"/>
              </w:rPr>
              <w:t>分计算，</w:t>
            </w:r>
            <w:r w:rsidRPr="00125E28">
              <w:rPr>
                <w:rFonts w:ascii="仿宋_GB2312" w:eastAsia="仿宋_GB2312" w:hAnsi="宋体" w:hint="eastAsia"/>
                <w:spacing w:val="-16"/>
                <w:sz w:val="24"/>
              </w:rPr>
              <w:t>30年以上（含30年）者得20分。</w:t>
            </w:r>
          </w:p>
        </w:tc>
        <w:tc>
          <w:tcPr>
            <w:tcW w:w="4394" w:type="dxa"/>
            <w:vAlign w:val="center"/>
          </w:tcPr>
          <w:p w:rsidR="00B608FA" w:rsidRDefault="00B608FA" w:rsidP="00AA72A7">
            <w:pPr>
              <w:spacing w:line="400" w:lineRule="exact"/>
              <w:jc w:val="center"/>
              <w:rPr>
                <w:rFonts w:ascii="仿宋_GB2312" w:eastAsia="仿宋_GB2312"/>
                <w:sz w:val="29"/>
              </w:rPr>
            </w:pPr>
          </w:p>
        </w:tc>
      </w:tr>
      <w:tr w:rsidR="00B608FA" w:rsidTr="001272B0">
        <w:trPr>
          <w:cantSplit/>
          <w:trHeight w:val="1065"/>
        </w:trPr>
        <w:tc>
          <w:tcPr>
            <w:tcW w:w="534" w:type="dxa"/>
            <w:vAlign w:val="center"/>
          </w:tcPr>
          <w:p w:rsidR="00B608FA" w:rsidRDefault="00AA72A7" w:rsidP="00A526FC">
            <w:pPr>
              <w:jc w:val="center"/>
              <w:rPr>
                <w:rFonts w:ascii="宋体" w:hAnsi="宋体"/>
                <w:sz w:val="29"/>
              </w:rPr>
            </w:pPr>
            <w:r>
              <w:rPr>
                <w:rFonts w:ascii="宋体" w:hAnsi="宋体" w:hint="eastAsia"/>
                <w:sz w:val="29"/>
              </w:rPr>
              <w:lastRenderedPageBreak/>
              <w:t>14</w:t>
            </w:r>
          </w:p>
        </w:tc>
        <w:tc>
          <w:tcPr>
            <w:tcW w:w="708" w:type="dxa"/>
            <w:vAlign w:val="center"/>
          </w:tcPr>
          <w:p w:rsidR="00B608FA" w:rsidRPr="00540F79" w:rsidRDefault="00B608FA">
            <w:pPr>
              <w:spacing w:line="400" w:lineRule="exact"/>
              <w:jc w:val="center"/>
              <w:rPr>
                <w:rFonts w:ascii="宋体" w:hAnsi="宋体"/>
                <w:b/>
                <w:sz w:val="24"/>
              </w:rPr>
            </w:pPr>
            <w:r w:rsidRPr="00540F79">
              <w:rPr>
                <w:rFonts w:ascii="宋体" w:hAnsi="宋体" w:hint="eastAsia"/>
                <w:b/>
                <w:sz w:val="24"/>
              </w:rPr>
              <w:t>工作表现及教学效果</w:t>
            </w:r>
          </w:p>
        </w:tc>
        <w:tc>
          <w:tcPr>
            <w:tcW w:w="567" w:type="dxa"/>
            <w:vAlign w:val="center"/>
          </w:tcPr>
          <w:p w:rsidR="00B608FA" w:rsidRPr="00540F79" w:rsidRDefault="00B608FA">
            <w:pPr>
              <w:jc w:val="center"/>
              <w:rPr>
                <w:rFonts w:ascii="宋体" w:hAnsi="宋体"/>
                <w:b/>
                <w:sz w:val="24"/>
              </w:rPr>
            </w:pPr>
            <w:r w:rsidRPr="00540F79">
              <w:rPr>
                <w:rFonts w:ascii="宋体" w:hAnsi="宋体" w:hint="eastAsia"/>
                <w:b/>
                <w:sz w:val="24"/>
              </w:rPr>
              <w:t>20</w:t>
            </w:r>
          </w:p>
        </w:tc>
        <w:tc>
          <w:tcPr>
            <w:tcW w:w="8222" w:type="dxa"/>
          </w:tcPr>
          <w:p w:rsidR="00B608FA" w:rsidRPr="00243002" w:rsidRDefault="008D5A9C" w:rsidP="007856F8">
            <w:pPr>
              <w:spacing w:line="360" w:lineRule="exact"/>
              <w:rPr>
                <w:rFonts w:ascii="仿宋_GB2312" w:eastAsia="仿宋_GB2312"/>
                <w:spacing w:val="-16"/>
                <w:sz w:val="24"/>
              </w:rPr>
            </w:pPr>
            <w:r w:rsidRPr="00125E28">
              <w:rPr>
                <w:rFonts w:ascii="仿宋_GB2312" w:eastAsia="仿宋_GB2312" w:hAnsi="宋体" w:hint="eastAsia"/>
                <w:spacing w:val="-16"/>
                <w:sz w:val="24"/>
              </w:rPr>
              <w:t>各校要</w:t>
            </w:r>
            <w:r w:rsidR="0036393C" w:rsidRPr="00125E28">
              <w:rPr>
                <w:rFonts w:ascii="仿宋_GB2312" w:eastAsia="仿宋_GB2312" w:hAnsi="宋体" w:hint="eastAsia"/>
                <w:spacing w:val="-16"/>
                <w:sz w:val="24"/>
              </w:rPr>
              <w:t>制定科学合理、客观公正的评分方案，</w:t>
            </w:r>
            <w:r w:rsidRPr="00125E28">
              <w:rPr>
                <w:rFonts w:ascii="仿宋_GB2312" w:eastAsia="仿宋_GB2312" w:hAnsi="宋体" w:hint="eastAsia"/>
                <w:spacing w:val="-16"/>
                <w:sz w:val="24"/>
              </w:rPr>
              <w:t>尽量通过分类细化量分的办法进行评分,</w:t>
            </w:r>
            <w:r w:rsidR="00540F79" w:rsidRPr="00540F79">
              <w:rPr>
                <w:rFonts w:ascii="仿宋_GB2312" w:eastAsia="仿宋_GB2312" w:hAnsi="宋体" w:hint="eastAsia"/>
                <w:b/>
                <w:spacing w:val="-16"/>
                <w:sz w:val="24"/>
              </w:rPr>
              <w:t>原则上</w:t>
            </w:r>
            <w:r w:rsidR="0036393C">
              <w:rPr>
                <w:rFonts w:ascii="仿宋_GB2312" w:eastAsia="仿宋_GB2312" w:hAnsi="宋体" w:hint="eastAsia"/>
                <w:b/>
                <w:spacing w:val="-16"/>
                <w:sz w:val="24"/>
              </w:rPr>
              <w:t>不</w:t>
            </w:r>
            <w:r w:rsidRPr="00125E28">
              <w:rPr>
                <w:rFonts w:ascii="仿宋_GB2312" w:eastAsia="仿宋_GB2312" w:hAnsi="宋体" w:hint="eastAsia"/>
                <w:b/>
                <w:spacing w:val="-16"/>
                <w:sz w:val="24"/>
              </w:rPr>
              <w:t>以纯粹投票的方式来决定分数</w:t>
            </w:r>
            <w:r w:rsidRPr="00125E28">
              <w:rPr>
                <w:rFonts w:ascii="仿宋_GB2312" w:eastAsia="仿宋_GB2312" w:hAnsi="宋体" w:hint="eastAsia"/>
                <w:spacing w:val="-16"/>
                <w:sz w:val="24"/>
              </w:rPr>
              <w:t>。评分方案应重点突出参评人员任现职以来（或近五年）师德师风、完成工作量情况和工作成效，包含备、教、批、辅、</w:t>
            </w:r>
            <w:proofErr w:type="gramStart"/>
            <w:r w:rsidRPr="00125E28">
              <w:rPr>
                <w:rFonts w:ascii="仿宋_GB2312" w:eastAsia="仿宋_GB2312" w:hAnsi="宋体" w:hint="eastAsia"/>
                <w:spacing w:val="-16"/>
                <w:sz w:val="24"/>
              </w:rPr>
              <w:t>考以及</w:t>
            </w:r>
            <w:proofErr w:type="gramEnd"/>
            <w:r w:rsidRPr="00125E28">
              <w:rPr>
                <w:rFonts w:ascii="仿宋_GB2312" w:eastAsia="仿宋_GB2312" w:hAnsi="宋体" w:hint="eastAsia"/>
                <w:spacing w:val="-16"/>
                <w:sz w:val="24"/>
              </w:rPr>
              <w:t>出勤情况、指导培养学生得奖、转化后进生、教学效果等，本量化表中已经单列的部分项目，如教龄、任现职年限、进修培训、个人评先评优、个人竞赛获奖，</w:t>
            </w:r>
            <w:r w:rsidR="00540F79">
              <w:rPr>
                <w:rFonts w:ascii="仿宋_GB2312" w:eastAsia="仿宋_GB2312" w:hAnsi="宋体" w:hint="eastAsia"/>
                <w:spacing w:val="-16"/>
                <w:sz w:val="24"/>
              </w:rPr>
              <w:t>一般</w:t>
            </w:r>
            <w:r w:rsidRPr="00125E28">
              <w:rPr>
                <w:rFonts w:ascii="仿宋_GB2312" w:eastAsia="仿宋_GB2312" w:hAnsi="宋体" w:hint="eastAsia"/>
                <w:spacing w:val="-16"/>
                <w:sz w:val="24"/>
              </w:rPr>
              <w:t>不再列入此项重复考评。评分要力求做到有据可查，有据可量。所有参评人员分项得分结果在校内公</w:t>
            </w:r>
            <w:r w:rsidR="007856F8">
              <w:rPr>
                <w:rFonts w:ascii="仿宋_GB2312" w:eastAsia="仿宋_GB2312" w:hAnsi="宋体" w:hint="eastAsia"/>
                <w:spacing w:val="-16"/>
                <w:sz w:val="24"/>
              </w:rPr>
              <w:t>示</w:t>
            </w:r>
            <w:r w:rsidRPr="00125E28">
              <w:rPr>
                <w:rFonts w:ascii="仿宋_GB2312" w:eastAsia="仿宋_GB2312" w:hAnsi="宋体" w:hint="eastAsia"/>
                <w:spacing w:val="-16"/>
                <w:sz w:val="24"/>
              </w:rPr>
              <w:t>。借调到其他学校的教师按所在学校提供的表现及考核情况由编制所在学校量化；借调到其他系统人员按编制所在学校参与同级职务评聘量化的平均水平计分；到区教育</w:t>
            </w:r>
            <w:r>
              <w:rPr>
                <w:rFonts w:ascii="仿宋_GB2312" w:eastAsia="仿宋_GB2312" w:hAnsi="宋体" w:hint="eastAsia"/>
                <w:spacing w:val="-16"/>
                <w:sz w:val="24"/>
              </w:rPr>
              <w:t>主管部门及其直属事业单位</w:t>
            </w:r>
            <w:r w:rsidRPr="00125E28">
              <w:rPr>
                <w:rFonts w:ascii="仿宋_GB2312" w:eastAsia="仿宋_GB2312" w:hAnsi="宋体" w:hint="eastAsia"/>
                <w:spacing w:val="-16"/>
                <w:sz w:val="24"/>
              </w:rPr>
              <w:t>跟班学习人员，学校征求跟班人员</w:t>
            </w:r>
            <w:r>
              <w:rPr>
                <w:rFonts w:ascii="仿宋_GB2312" w:eastAsia="仿宋_GB2312" w:hAnsi="宋体" w:hint="eastAsia"/>
                <w:spacing w:val="-16"/>
                <w:sz w:val="24"/>
              </w:rPr>
              <w:t>所在单位</w:t>
            </w:r>
            <w:r w:rsidRPr="00125E28">
              <w:rPr>
                <w:rFonts w:ascii="仿宋_GB2312" w:eastAsia="仿宋_GB2312" w:hAnsi="宋体" w:hint="eastAsia"/>
                <w:spacing w:val="-16"/>
                <w:sz w:val="24"/>
              </w:rPr>
              <w:t>意见</w:t>
            </w:r>
            <w:r>
              <w:rPr>
                <w:rFonts w:ascii="仿宋_GB2312" w:eastAsia="仿宋_GB2312" w:hAnsi="宋体" w:hint="eastAsia"/>
                <w:spacing w:val="-16"/>
                <w:sz w:val="24"/>
              </w:rPr>
              <w:t>，根据工作表现确定得分</w:t>
            </w:r>
            <w:r w:rsidRPr="00125E28">
              <w:rPr>
                <w:rFonts w:ascii="仿宋_GB2312" w:eastAsia="仿宋_GB2312" w:hAnsi="宋体" w:hint="eastAsia"/>
                <w:spacing w:val="-16"/>
                <w:sz w:val="24"/>
              </w:rPr>
              <w:t>。</w:t>
            </w:r>
          </w:p>
        </w:tc>
        <w:tc>
          <w:tcPr>
            <w:tcW w:w="4394" w:type="dxa"/>
            <w:vAlign w:val="center"/>
          </w:tcPr>
          <w:p w:rsidR="00B608FA" w:rsidRDefault="00B608FA" w:rsidP="00AA72A7">
            <w:pPr>
              <w:spacing w:line="400" w:lineRule="exact"/>
              <w:jc w:val="center"/>
              <w:rPr>
                <w:rFonts w:ascii="仿宋_GB2312" w:eastAsia="仿宋_GB2312"/>
                <w:sz w:val="29"/>
              </w:rPr>
            </w:pPr>
          </w:p>
        </w:tc>
      </w:tr>
      <w:tr w:rsidR="0019733B" w:rsidTr="001272B0">
        <w:tc>
          <w:tcPr>
            <w:tcW w:w="534" w:type="dxa"/>
            <w:vAlign w:val="center"/>
          </w:tcPr>
          <w:p w:rsidR="0019733B" w:rsidRDefault="00AA72A7" w:rsidP="00A526FC">
            <w:pPr>
              <w:jc w:val="center"/>
              <w:rPr>
                <w:rFonts w:ascii="宋体" w:hAnsi="宋体"/>
                <w:sz w:val="29"/>
              </w:rPr>
            </w:pPr>
            <w:r>
              <w:rPr>
                <w:rFonts w:ascii="宋体" w:hAnsi="宋体" w:hint="eastAsia"/>
                <w:sz w:val="29"/>
              </w:rPr>
              <w:t>15</w:t>
            </w:r>
          </w:p>
        </w:tc>
        <w:tc>
          <w:tcPr>
            <w:tcW w:w="708" w:type="dxa"/>
            <w:vAlign w:val="center"/>
          </w:tcPr>
          <w:p w:rsidR="0019733B" w:rsidRPr="00540F79" w:rsidRDefault="0019733B">
            <w:pPr>
              <w:spacing w:line="400" w:lineRule="exact"/>
              <w:jc w:val="center"/>
              <w:rPr>
                <w:rFonts w:ascii="宋体" w:hAnsi="宋体"/>
                <w:b/>
                <w:sz w:val="24"/>
              </w:rPr>
            </w:pPr>
            <w:r w:rsidRPr="00540F79">
              <w:rPr>
                <w:rFonts w:ascii="宋体" w:hAnsi="宋体" w:hint="eastAsia"/>
                <w:b/>
                <w:sz w:val="24"/>
              </w:rPr>
              <w:t>论文</w:t>
            </w:r>
          </w:p>
        </w:tc>
        <w:tc>
          <w:tcPr>
            <w:tcW w:w="567" w:type="dxa"/>
            <w:vAlign w:val="center"/>
          </w:tcPr>
          <w:p w:rsidR="0019733B" w:rsidRPr="00540F79" w:rsidRDefault="0019733B" w:rsidP="00393AD0">
            <w:pPr>
              <w:jc w:val="center"/>
              <w:rPr>
                <w:rFonts w:ascii="宋体" w:hAnsi="宋体"/>
                <w:b/>
                <w:sz w:val="24"/>
              </w:rPr>
            </w:pPr>
            <w:r w:rsidRPr="00540F79">
              <w:rPr>
                <w:rFonts w:ascii="宋体" w:hAnsi="宋体" w:hint="eastAsia"/>
                <w:b/>
                <w:sz w:val="24"/>
              </w:rPr>
              <w:t>5</w:t>
            </w:r>
          </w:p>
        </w:tc>
        <w:tc>
          <w:tcPr>
            <w:tcW w:w="8222" w:type="dxa"/>
          </w:tcPr>
          <w:p w:rsidR="0019733B" w:rsidRPr="00125E28" w:rsidRDefault="0019733B" w:rsidP="003334DC">
            <w:pPr>
              <w:spacing w:line="360" w:lineRule="exact"/>
              <w:ind w:leftChars="-50" w:left="-105" w:rightChars="-50" w:right="-105"/>
              <w:jc w:val="left"/>
              <w:rPr>
                <w:rFonts w:ascii="仿宋_GB2312" w:eastAsia="仿宋_GB2312" w:hAnsi="宋体"/>
                <w:spacing w:val="-16"/>
                <w:sz w:val="24"/>
              </w:rPr>
            </w:pPr>
            <w:r w:rsidRPr="00125E28">
              <w:rPr>
                <w:rFonts w:ascii="仿宋_GB2312" w:eastAsia="仿宋_GB2312" w:hAnsi="宋体" w:hint="eastAsia"/>
                <w:spacing w:val="-16"/>
                <w:sz w:val="24"/>
              </w:rPr>
              <w:t>任现职期间，撰写本专业教育教学论文在CN刊物（教育类、学科类学术刊物）、本省、市、区、</w:t>
            </w:r>
            <w:r w:rsidR="003334DC">
              <w:rPr>
                <w:rFonts w:ascii="仿宋_GB2312" w:eastAsia="仿宋_GB2312" w:hAnsi="宋体" w:hint="eastAsia"/>
                <w:spacing w:val="-16"/>
                <w:sz w:val="24"/>
              </w:rPr>
              <w:t>学校</w:t>
            </w:r>
            <w:r w:rsidRPr="00125E28">
              <w:rPr>
                <w:rFonts w:ascii="仿宋_GB2312" w:eastAsia="仿宋_GB2312" w:hAnsi="宋体" w:hint="eastAsia"/>
                <w:spacing w:val="-16"/>
                <w:sz w:val="24"/>
              </w:rPr>
              <w:t>等专业刊物上发表出版得分分别为5、4、3、2、1（不含ISBN汇编和报纸）。市级及以上</w:t>
            </w:r>
            <w:proofErr w:type="gramStart"/>
            <w:r w:rsidRPr="00125E28">
              <w:rPr>
                <w:rFonts w:ascii="仿宋_GB2312" w:eastAsia="仿宋_GB2312" w:hAnsi="宋体" w:hint="eastAsia"/>
                <w:spacing w:val="-16"/>
                <w:sz w:val="24"/>
              </w:rPr>
              <w:t>汇编达</w:t>
            </w:r>
            <w:proofErr w:type="gramEnd"/>
            <w:r w:rsidRPr="00125E28">
              <w:rPr>
                <w:rFonts w:ascii="仿宋_GB2312" w:eastAsia="仿宋_GB2312" w:hAnsi="宋体" w:hint="eastAsia"/>
                <w:spacing w:val="-16"/>
                <w:sz w:val="24"/>
              </w:rPr>
              <w:t>三篇的加1分（论文发表在CN级刊物以下的最高</w:t>
            </w:r>
            <w:proofErr w:type="gramStart"/>
            <w:r w:rsidRPr="00125E28">
              <w:rPr>
                <w:rFonts w:ascii="仿宋_GB2312" w:eastAsia="仿宋_GB2312" w:hAnsi="宋体" w:hint="eastAsia"/>
                <w:spacing w:val="-16"/>
                <w:sz w:val="24"/>
              </w:rPr>
              <w:t>累计</w:t>
            </w:r>
            <w:proofErr w:type="gramEnd"/>
            <w:r w:rsidRPr="00125E28">
              <w:rPr>
                <w:rFonts w:ascii="仿宋_GB2312" w:eastAsia="仿宋_GB2312" w:hAnsi="宋体" w:hint="eastAsia"/>
                <w:spacing w:val="-16"/>
                <w:sz w:val="24"/>
              </w:rPr>
              <w:t>分不得超过4分）。</w:t>
            </w:r>
            <w:r w:rsidR="005670CF" w:rsidRPr="00125E28">
              <w:rPr>
                <w:rFonts w:ascii="仿宋_GB2312" w:eastAsia="仿宋_GB2312" w:hAnsi="宋体" w:hint="eastAsia"/>
                <w:spacing w:val="-16"/>
                <w:sz w:val="24"/>
              </w:rPr>
              <w:t>论文在CN刊物</w:t>
            </w:r>
            <w:r w:rsidR="005670CF">
              <w:rPr>
                <w:rFonts w:ascii="仿宋_GB2312" w:eastAsia="仿宋_GB2312" w:hAnsi="宋体" w:hint="eastAsia"/>
                <w:spacing w:val="-16"/>
                <w:sz w:val="24"/>
              </w:rPr>
              <w:t>发表的</w:t>
            </w:r>
            <w:r w:rsidRPr="00125E28">
              <w:rPr>
                <w:rFonts w:ascii="仿宋_GB2312" w:eastAsia="仿宋_GB2312" w:hAnsi="宋体" w:hint="eastAsia"/>
                <w:spacing w:val="-16"/>
                <w:sz w:val="24"/>
              </w:rPr>
              <w:t>上报材料时，须将学术论文网上检索页一同附上：一是到国家新闻出版总署进行刊物检索；二是到维普资讯等大型文献进行论文检索</w:t>
            </w:r>
            <w:r>
              <w:rPr>
                <w:rFonts w:ascii="仿宋_GB2312" w:eastAsia="仿宋_GB2312" w:hAnsi="宋体" w:hint="eastAsia"/>
                <w:spacing w:val="-16"/>
                <w:sz w:val="24"/>
              </w:rPr>
              <w:t>。</w:t>
            </w:r>
          </w:p>
        </w:tc>
        <w:tc>
          <w:tcPr>
            <w:tcW w:w="4394" w:type="dxa"/>
          </w:tcPr>
          <w:p w:rsidR="0019733B" w:rsidRPr="00125E28" w:rsidRDefault="0019733B" w:rsidP="00AA72A7">
            <w:pPr>
              <w:spacing w:line="400" w:lineRule="exact"/>
              <w:ind w:leftChars="-50" w:left="-105" w:rightChars="-50" w:right="-105"/>
              <w:rPr>
                <w:rFonts w:ascii="仿宋_GB2312" w:eastAsia="仿宋_GB2312" w:hAnsi="宋体"/>
                <w:sz w:val="24"/>
              </w:rPr>
            </w:pPr>
            <w:r w:rsidRPr="00125E28">
              <w:rPr>
                <w:rFonts w:ascii="仿宋_GB2312" w:eastAsia="仿宋_GB2312" w:hAnsi="宋体" w:hint="eastAsia"/>
                <w:spacing w:val="-16"/>
                <w:sz w:val="24"/>
              </w:rPr>
              <w:t>CN刊物的认定按《福建省中小学教师水平评价标准条件》（见闽人社文〔2016〕142号文）有关规定执行。</w:t>
            </w:r>
          </w:p>
        </w:tc>
      </w:tr>
      <w:tr w:rsidR="0019733B" w:rsidTr="001272B0">
        <w:trPr>
          <w:trHeight w:val="1080"/>
        </w:trPr>
        <w:tc>
          <w:tcPr>
            <w:tcW w:w="534" w:type="dxa"/>
            <w:vAlign w:val="center"/>
          </w:tcPr>
          <w:p w:rsidR="0019733B" w:rsidRDefault="0019733B" w:rsidP="00A526FC">
            <w:pPr>
              <w:jc w:val="center"/>
              <w:rPr>
                <w:rFonts w:ascii="宋体" w:hAnsi="宋体"/>
                <w:sz w:val="29"/>
              </w:rPr>
            </w:pPr>
            <w:r>
              <w:rPr>
                <w:rFonts w:ascii="宋体" w:hAnsi="宋体" w:hint="eastAsia"/>
                <w:sz w:val="29"/>
              </w:rPr>
              <w:t>1</w:t>
            </w:r>
            <w:r w:rsidR="00AA72A7">
              <w:rPr>
                <w:rFonts w:ascii="宋体" w:hAnsi="宋体" w:hint="eastAsia"/>
                <w:sz w:val="29"/>
              </w:rPr>
              <w:t>6</w:t>
            </w:r>
          </w:p>
        </w:tc>
        <w:tc>
          <w:tcPr>
            <w:tcW w:w="708" w:type="dxa"/>
            <w:vAlign w:val="center"/>
          </w:tcPr>
          <w:p w:rsidR="0019733B" w:rsidRPr="00540F79" w:rsidRDefault="0019733B" w:rsidP="00DC3754">
            <w:pPr>
              <w:spacing w:beforeLines="50" w:before="280" w:afterLines="50" w:after="280" w:line="300" w:lineRule="exact"/>
              <w:jc w:val="center"/>
              <w:rPr>
                <w:rFonts w:ascii="宋体" w:hAnsi="宋体"/>
                <w:b/>
                <w:sz w:val="24"/>
              </w:rPr>
            </w:pPr>
            <w:r w:rsidRPr="00540F79">
              <w:rPr>
                <w:rFonts w:ascii="宋体" w:hAnsi="宋体" w:hint="eastAsia"/>
                <w:b/>
                <w:sz w:val="24"/>
              </w:rPr>
              <w:t>其他</w:t>
            </w:r>
          </w:p>
          <w:p w:rsidR="0019733B" w:rsidRPr="00540F79" w:rsidRDefault="0019733B" w:rsidP="00DC3754">
            <w:pPr>
              <w:spacing w:beforeLines="50" w:before="280" w:afterLines="50" w:after="280" w:line="300" w:lineRule="exact"/>
              <w:jc w:val="center"/>
              <w:rPr>
                <w:rFonts w:ascii="宋体" w:hAnsi="宋体"/>
                <w:b/>
                <w:sz w:val="24"/>
              </w:rPr>
            </w:pPr>
            <w:r w:rsidRPr="00540F79">
              <w:rPr>
                <w:rFonts w:ascii="宋体" w:hAnsi="宋体" w:hint="eastAsia"/>
                <w:b/>
                <w:sz w:val="24"/>
              </w:rPr>
              <w:t>加分</w:t>
            </w:r>
          </w:p>
        </w:tc>
        <w:tc>
          <w:tcPr>
            <w:tcW w:w="567" w:type="dxa"/>
            <w:vAlign w:val="center"/>
          </w:tcPr>
          <w:p w:rsidR="0019733B" w:rsidRPr="00540F79" w:rsidRDefault="0019733B" w:rsidP="00393AD0">
            <w:pPr>
              <w:jc w:val="center"/>
              <w:rPr>
                <w:rFonts w:ascii="宋体" w:hAnsi="宋体"/>
                <w:b/>
                <w:sz w:val="24"/>
              </w:rPr>
            </w:pPr>
            <w:r w:rsidRPr="00540F79">
              <w:rPr>
                <w:rFonts w:ascii="宋体" w:hAnsi="宋体" w:hint="eastAsia"/>
                <w:b/>
                <w:sz w:val="24"/>
              </w:rPr>
              <w:t>5</w:t>
            </w:r>
          </w:p>
        </w:tc>
        <w:tc>
          <w:tcPr>
            <w:tcW w:w="8222" w:type="dxa"/>
          </w:tcPr>
          <w:p w:rsidR="0019733B" w:rsidRPr="00CA6CD5" w:rsidRDefault="00382FCD" w:rsidP="00CA6CD5">
            <w:pPr>
              <w:spacing w:line="360" w:lineRule="exact"/>
              <w:rPr>
                <w:rFonts w:ascii="仿宋_GB2312" w:eastAsia="仿宋_GB2312" w:hAnsi="宋体"/>
                <w:spacing w:val="-16"/>
                <w:sz w:val="24"/>
              </w:rPr>
            </w:pPr>
            <w:r w:rsidRPr="00125E28">
              <w:rPr>
                <w:rFonts w:ascii="仿宋_GB2312" w:eastAsia="仿宋_GB2312" w:hAnsi="宋体" w:hint="eastAsia"/>
                <w:spacing w:val="-16"/>
                <w:sz w:val="24"/>
              </w:rPr>
              <w:t>1.</w:t>
            </w:r>
            <w:r w:rsidR="0019733B" w:rsidRPr="00125E28">
              <w:rPr>
                <w:rFonts w:ascii="仿宋_GB2312" w:eastAsia="仿宋_GB2312" w:hAnsi="宋体" w:hint="eastAsia"/>
                <w:spacing w:val="-16"/>
                <w:sz w:val="24"/>
              </w:rPr>
              <w:t>任现职以来：曾在以下学校任教的每年加0.2分，具体学校如下：</w:t>
            </w:r>
            <w:proofErr w:type="gramStart"/>
            <w:r w:rsidR="0019733B" w:rsidRPr="00125E28">
              <w:rPr>
                <w:rFonts w:ascii="仿宋_GB2312" w:eastAsia="仿宋_GB2312" w:hAnsi="宋体" w:hint="eastAsia"/>
                <w:spacing w:val="-16"/>
                <w:sz w:val="24"/>
              </w:rPr>
              <w:t>涂岭镇樟</w:t>
            </w:r>
            <w:proofErr w:type="gramEnd"/>
            <w:r w:rsidR="0019733B" w:rsidRPr="00125E28">
              <w:rPr>
                <w:rFonts w:ascii="仿宋_GB2312" w:eastAsia="仿宋_GB2312" w:hAnsi="宋体" w:hint="eastAsia"/>
                <w:spacing w:val="-16"/>
                <w:sz w:val="24"/>
              </w:rPr>
              <w:t>脚、寨后、黄田、小坝、土型、秀溪、燕山、五社小学；前黄镇古县、香芹、前烧、坑内小学；南</w:t>
            </w:r>
            <w:proofErr w:type="gramStart"/>
            <w:r w:rsidR="0019733B" w:rsidRPr="00125E28">
              <w:rPr>
                <w:rFonts w:ascii="仿宋_GB2312" w:eastAsia="仿宋_GB2312" w:hAnsi="宋体" w:hint="eastAsia"/>
                <w:spacing w:val="-16"/>
                <w:sz w:val="24"/>
              </w:rPr>
              <w:t>埔镇惠屿</w:t>
            </w:r>
            <w:proofErr w:type="gramEnd"/>
            <w:r w:rsidR="0019733B" w:rsidRPr="00125E28">
              <w:rPr>
                <w:rFonts w:ascii="仿宋_GB2312" w:eastAsia="仿宋_GB2312" w:hAnsi="宋体" w:hint="eastAsia"/>
                <w:spacing w:val="-16"/>
                <w:sz w:val="24"/>
              </w:rPr>
              <w:t>小学；</w:t>
            </w:r>
            <w:proofErr w:type="gramStart"/>
            <w:r w:rsidR="0019733B" w:rsidRPr="00125E28">
              <w:rPr>
                <w:rFonts w:ascii="仿宋_GB2312" w:eastAsia="仿宋_GB2312" w:hAnsi="宋体" w:hint="eastAsia"/>
                <w:spacing w:val="-16"/>
                <w:sz w:val="24"/>
              </w:rPr>
              <w:t>鸠</w:t>
            </w:r>
            <w:proofErr w:type="gramEnd"/>
            <w:r w:rsidR="0019733B" w:rsidRPr="00125E28">
              <w:rPr>
                <w:rFonts w:ascii="仿宋_GB2312" w:eastAsia="仿宋_GB2312" w:hAnsi="宋体" w:hint="eastAsia"/>
                <w:spacing w:val="-16"/>
                <w:sz w:val="24"/>
              </w:rPr>
              <w:t>林中学、大前中学、驿坂中学、民族中学、清美中学（满档2分）。2.</w:t>
            </w:r>
            <w:r w:rsidR="0019733B" w:rsidRPr="00CA6CD5">
              <w:rPr>
                <w:rFonts w:ascii="仿宋_GB2312" w:eastAsia="仿宋_GB2312" w:hAnsi="宋体" w:hint="eastAsia"/>
                <w:spacing w:val="-16"/>
                <w:sz w:val="24"/>
              </w:rPr>
              <w:t>获</w:t>
            </w:r>
            <w:proofErr w:type="gramStart"/>
            <w:r w:rsidR="0019733B" w:rsidRPr="00CA6CD5">
              <w:rPr>
                <w:rFonts w:ascii="仿宋_GB2312" w:eastAsia="仿宋_GB2312" w:hAnsi="宋体" w:hint="eastAsia"/>
                <w:spacing w:val="-16"/>
                <w:sz w:val="24"/>
              </w:rPr>
              <w:t>评各级</w:t>
            </w:r>
            <w:proofErr w:type="gramEnd"/>
            <w:r w:rsidR="0019733B" w:rsidRPr="00CA6CD5">
              <w:rPr>
                <w:rFonts w:ascii="仿宋_GB2312" w:eastAsia="仿宋_GB2312" w:hAnsi="宋体" w:hint="eastAsia"/>
                <w:spacing w:val="-16"/>
                <w:sz w:val="24"/>
              </w:rPr>
              <w:t>骨干教师的按省、市、区分别加2、1、0.5分（以上考核不合格的不得分，同时具备以上称号的取高分一项计分，不重复累计</w:t>
            </w:r>
            <w:r w:rsidR="00157F11">
              <w:rPr>
                <w:rFonts w:ascii="仿宋_GB2312" w:eastAsia="仿宋_GB2312" w:hAnsi="宋体" w:hint="eastAsia"/>
                <w:spacing w:val="-16"/>
                <w:sz w:val="24"/>
              </w:rPr>
              <w:t>，不限任职期内</w:t>
            </w:r>
            <w:r w:rsidR="0019733B" w:rsidRPr="00CA6CD5">
              <w:rPr>
                <w:rFonts w:ascii="仿宋_GB2312" w:eastAsia="仿宋_GB2312" w:hAnsi="宋体" w:hint="eastAsia"/>
                <w:spacing w:val="-16"/>
                <w:sz w:val="24"/>
              </w:rPr>
              <w:t>）。</w:t>
            </w:r>
          </w:p>
          <w:p w:rsidR="0019733B" w:rsidRPr="00125E28" w:rsidRDefault="0019733B" w:rsidP="00CA6CD5">
            <w:pPr>
              <w:spacing w:line="360" w:lineRule="exact"/>
              <w:rPr>
                <w:rFonts w:ascii="仿宋_GB2312" w:eastAsia="仿宋_GB2312" w:hAnsi="宋体"/>
                <w:spacing w:val="-16"/>
                <w:sz w:val="24"/>
              </w:rPr>
            </w:pPr>
            <w:r w:rsidRPr="00CA6CD5">
              <w:rPr>
                <w:rFonts w:ascii="仿宋_GB2312" w:eastAsia="仿宋_GB2312" w:hAnsi="宋体" w:hint="eastAsia"/>
                <w:spacing w:val="-16"/>
                <w:sz w:val="24"/>
              </w:rPr>
              <w:t>3.在正式出版部门出版发行教育教学研究方面专著的加1分（限第一作者）。</w:t>
            </w:r>
          </w:p>
        </w:tc>
        <w:tc>
          <w:tcPr>
            <w:tcW w:w="4394" w:type="dxa"/>
            <w:vAlign w:val="center"/>
          </w:tcPr>
          <w:p w:rsidR="0019733B" w:rsidRDefault="0019733B" w:rsidP="00AA72A7">
            <w:pPr>
              <w:spacing w:line="400" w:lineRule="exact"/>
              <w:jc w:val="center"/>
              <w:rPr>
                <w:rFonts w:ascii="仿宋_GB2312" w:eastAsia="仿宋_GB2312"/>
                <w:sz w:val="29"/>
              </w:rPr>
            </w:pPr>
          </w:p>
        </w:tc>
      </w:tr>
    </w:tbl>
    <w:p w:rsidR="00E846DB" w:rsidRPr="00D22CA3" w:rsidRDefault="00E846DB" w:rsidP="00E846DB">
      <w:pPr>
        <w:spacing w:line="0" w:lineRule="atLeast"/>
        <w:rPr>
          <w:rFonts w:ascii="楷体_GB2312" w:eastAsia="楷体_GB2312" w:hAnsi="宋体" w:cs="楷体"/>
          <w:sz w:val="28"/>
          <w:szCs w:val="28"/>
        </w:rPr>
      </w:pPr>
      <w:r w:rsidRPr="00D22CA3">
        <w:rPr>
          <w:rFonts w:ascii="楷体_GB2312" w:eastAsia="楷体_GB2312" w:hAnsi="楷体" w:cs="楷体" w:hint="eastAsia"/>
          <w:sz w:val="28"/>
          <w:szCs w:val="28"/>
        </w:rPr>
        <w:t xml:space="preserve">备注：  </w:t>
      </w:r>
      <w:r w:rsidRPr="00D22CA3">
        <w:rPr>
          <w:rFonts w:ascii="楷体_GB2312" w:eastAsia="楷体_GB2312" w:hAnsi="宋体" w:cs="楷体" w:hint="eastAsia"/>
          <w:sz w:val="28"/>
          <w:szCs w:val="28"/>
        </w:rPr>
        <w:t>1.除学历、教龄外，其他项目时间均指任</w:t>
      </w:r>
      <w:r w:rsidR="00CA6CD5" w:rsidRPr="00D22CA3">
        <w:rPr>
          <w:rFonts w:ascii="楷体_GB2312" w:eastAsia="楷体_GB2312" w:hAnsi="宋体" w:cs="楷体" w:hint="eastAsia"/>
          <w:sz w:val="28"/>
          <w:szCs w:val="28"/>
        </w:rPr>
        <w:t>现</w:t>
      </w:r>
      <w:r w:rsidRPr="00D22CA3">
        <w:rPr>
          <w:rFonts w:ascii="楷体_GB2312" w:eastAsia="楷体_GB2312" w:hAnsi="宋体" w:cs="楷体" w:hint="eastAsia"/>
          <w:sz w:val="28"/>
          <w:szCs w:val="28"/>
        </w:rPr>
        <w:t>职期间。</w:t>
      </w:r>
    </w:p>
    <w:p w:rsidR="00E846DB" w:rsidRPr="00D22CA3" w:rsidRDefault="00E846DB" w:rsidP="00E846DB">
      <w:pPr>
        <w:spacing w:line="0" w:lineRule="atLeast"/>
        <w:ind w:firstLineChars="400" w:firstLine="1120"/>
        <w:rPr>
          <w:rFonts w:ascii="楷体_GB2312" w:eastAsia="楷体_GB2312" w:hAnsi="宋体" w:cs="楷体"/>
          <w:sz w:val="28"/>
          <w:szCs w:val="28"/>
        </w:rPr>
      </w:pPr>
      <w:r w:rsidRPr="00D22CA3">
        <w:rPr>
          <w:rFonts w:ascii="楷体_GB2312" w:eastAsia="楷体_GB2312" w:hAnsi="宋体" w:cs="楷体" w:hint="eastAsia"/>
          <w:sz w:val="28"/>
          <w:szCs w:val="28"/>
        </w:rPr>
        <w:t>2.</w:t>
      </w:r>
      <w:r w:rsidR="008550DA" w:rsidRPr="00D22CA3">
        <w:rPr>
          <w:rFonts w:ascii="楷体_GB2312" w:eastAsia="楷体_GB2312" w:hAnsi="宋体" w:cs="楷体" w:hint="eastAsia"/>
          <w:sz w:val="28"/>
          <w:szCs w:val="28"/>
        </w:rPr>
        <w:t>各项</w:t>
      </w:r>
      <w:proofErr w:type="gramStart"/>
      <w:r w:rsidR="008550DA" w:rsidRPr="00D22CA3">
        <w:rPr>
          <w:rFonts w:ascii="楷体_GB2312" w:eastAsia="楷体_GB2312" w:hAnsi="宋体" w:cs="楷体" w:hint="eastAsia"/>
          <w:sz w:val="28"/>
          <w:szCs w:val="28"/>
        </w:rPr>
        <w:t>目最高</w:t>
      </w:r>
      <w:proofErr w:type="gramEnd"/>
      <w:r w:rsidR="008550DA" w:rsidRPr="00D22CA3">
        <w:rPr>
          <w:rFonts w:ascii="楷体_GB2312" w:eastAsia="楷体_GB2312" w:hAnsi="宋体" w:cs="楷体" w:hint="eastAsia"/>
          <w:sz w:val="28"/>
          <w:szCs w:val="28"/>
        </w:rPr>
        <w:t>分不超过项目总分值。</w:t>
      </w:r>
    </w:p>
    <w:p w:rsidR="00636D46" w:rsidRPr="00D22CA3" w:rsidRDefault="00E846DB" w:rsidP="008550DA">
      <w:pPr>
        <w:spacing w:line="0" w:lineRule="atLeast"/>
        <w:ind w:leftChars="534" w:left="1401" w:hangingChars="100" w:hanging="280"/>
        <w:rPr>
          <w:rFonts w:ascii="楷体_GB2312" w:eastAsia="楷体_GB2312" w:hAnsi="宋体" w:cs="楷体"/>
          <w:sz w:val="28"/>
          <w:szCs w:val="28"/>
        </w:rPr>
      </w:pPr>
      <w:r w:rsidRPr="00D22CA3">
        <w:rPr>
          <w:rFonts w:ascii="楷体_GB2312" w:eastAsia="楷体_GB2312" w:hAnsi="宋体" w:cs="楷体" w:hint="eastAsia"/>
          <w:sz w:val="28"/>
          <w:szCs w:val="28"/>
        </w:rPr>
        <w:t>3.</w:t>
      </w:r>
      <w:r w:rsidR="008550DA" w:rsidRPr="00D22CA3">
        <w:rPr>
          <w:rFonts w:ascii="楷体_GB2312" w:eastAsia="楷体_GB2312" w:hAnsi="宋体" w:cs="楷体" w:hint="eastAsia"/>
          <w:sz w:val="28"/>
          <w:szCs w:val="28"/>
        </w:rPr>
        <w:t>以上国家、省、市、</w:t>
      </w:r>
      <w:r w:rsidR="00210935" w:rsidRPr="00D22CA3">
        <w:rPr>
          <w:rFonts w:ascii="楷体_GB2312" w:eastAsia="楷体_GB2312" w:hAnsi="宋体" w:cs="楷体" w:hint="eastAsia"/>
          <w:sz w:val="28"/>
          <w:szCs w:val="28"/>
        </w:rPr>
        <w:t>区级</w:t>
      </w:r>
      <w:r w:rsidR="008550DA" w:rsidRPr="00D22CA3">
        <w:rPr>
          <w:rFonts w:ascii="楷体_GB2312" w:eastAsia="楷体_GB2312" w:hAnsi="宋体" w:cs="楷体" w:hint="eastAsia"/>
          <w:sz w:val="28"/>
          <w:szCs w:val="28"/>
        </w:rPr>
        <w:t>指各级教育行政部门及所属教育教学研究机构（</w:t>
      </w:r>
      <w:proofErr w:type="gramStart"/>
      <w:r w:rsidR="008550DA" w:rsidRPr="00D22CA3">
        <w:rPr>
          <w:rFonts w:ascii="楷体_GB2312" w:eastAsia="楷体_GB2312" w:hAnsi="宋体" w:cs="楷体" w:hint="eastAsia"/>
          <w:sz w:val="28"/>
          <w:szCs w:val="28"/>
        </w:rPr>
        <w:t>含教科</w:t>
      </w:r>
      <w:proofErr w:type="gramEnd"/>
      <w:r w:rsidR="008550DA" w:rsidRPr="00D22CA3">
        <w:rPr>
          <w:rFonts w:ascii="楷体_GB2312" w:eastAsia="楷体_GB2312" w:hAnsi="宋体" w:cs="楷体" w:hint="eastAsia"/>
          <w:sz w:val="28"/>
          <w:szCs w:val="28"/>
        </w:rPr>
        <w:t>所、普教室、进修院校、研究院、电教馆等）。</w:t>
      </w:r>
    </w:p>
    <w:p w:rsidR="00161969" w:rsidRDefault="00161969" w:rsidP="00A2156D">
      <w:pPr>
        <w:spacing w:line="0" w:lineRule="atLeast"/>
        <w:jc w:val="left"/>
        <w:rPr>
          <w:rFonts w:ascii="楷体" w:eastAsia="楷体" w:hAnsi="楷体" w:cs="楷体"/>
          <w:szCs w:val="21"/>
        </w:rPr>
        <w:sectPr w:rsidR="00161969" w:rsidSect="00A45810">
          <w:footerReference w:type="even" r:id="rId8"/>
          <w:footerReference w:type="default" r:id="rId9"/>
          <w:pgSz w:w="16840" w:h="11907" w:orient="landscape"/>
          <w:pgMar w:top="839" w:right="1134" w:bottom="1077" w:left="1134" w:header="851" w:footer="794" w:gutter="0"/>
          <w:paperSrc w:first="7" w:other="7"/>
          <w:cols w:space="720"/>
          <w:docGrid w:type="linesAndChars" w:linePitch="560"/>
        </w:sectPr>
      </w:pPr>
    </w:p>
    <w:p w:rsidR="007F78A6" w:rsidRPr="00414FB3" w:rsidRDefault="007F78A6" w:rsidP="007F78A6">
      <w:pPr>
        <w:spacing w:line="560" w:lineRule="exact"/>
        <w:rPr>
          <w:rFonts w:ascii="黑体" w:eastAsia="黑体" w:hAnsi="黑体" w:cs="仿宋"/>
          <w:color w:val="000000"/>
          <w:sz w:val="32"/>
          <w:szCs w:val="32"/>
        </w:rPr>
      </w:pPr>
      <w:r w:rsidRPr="00414FB3">
        <w:rPr>
          <w:rFonts w:ascii="黑体" w:eastAsia="黑体" w:hAnsi="黑体" w:hint="eastAsia"/>
          <w:sz w:val="32"/>
        </w:rPr>
        <w:lastRenderedPageBreak/>
        <w:t>附件</w:t>
      </w:r>
      <w:r>
        <w:rPr>
          <w:rFonts w:ascii="黑体" w:eastAsia="黑体" w:hAnsi="黑体" w:hint="eastAsia"/>
          <w:sz w:val="32"/>
        </w:rPr>
        <w:t>6</w:t>
      </w:r>
    </w:p>
    <w:p w:rsidR="007F78A6" w:rsidRPr="002414A8" w:rsidRDefault="007F78A6" w:rsidP="007F78A6">
      <w:pPr>
        <w:spacing w:line="560" w:lineRule="exact"/>
        <w:ind w:leftChars="-85" w:left="-2" w:rightChars="-159" w:right="-334" w:hangingChars="49" w:hanging="176"/>
        <w:jc w:val="center"/>
        <w:rPr>
          <w:rFonts w:ascii="宋体" w:hAnsi="宋体"/>
          <w:kern w:val="0"/>
          <w:sz w:val="36"/>
        </w:rPr>
      </w:pPr>
      <w:r w:rsidRPr="002414A8">
        <w:rPr>
          <w:rFonts w:ascii="宋体" w:hAnsi="宋体" w:hint="eastAsia"/>
          <w:kern w:val="0"/>
          <w:sz w:val="36"/>
        </w:rPr>
        <w:t>泉港区教育系统专业技术岗位结构比例控制标准</w:t>
      </w:r>
    </w:p>
    <w:p w:rsidR="007F78A6" w:rsidRDefault="007F78A6" w:rsidP="007F78A6">
      <w:pPr>
        <w:widowControl/>
        <w:spacing w:line="360" w:lineRule="auto"/>
        <w:jc w:val="center"/>
        <w:rPr>
          <w:rFonts w:ascii="宋体" w:hAnsi="宋体"/>
          <w:b/>
          <w:kern w:val="0"/>
          <w:sz w:val="24"/>
        </w:rPr>
      </w:pPr>
    </w:p>
    <w:tbl>
      <w:tblPr>
        <w:tblW w:w="9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0"/>
        <w:gridCol w:w="3751"/>
        <w:gridCol w:w="1291"/>
        <w:gridCol w:w="1393"/>
        <w:gridCol w:w="1415"/>
      </w:tblGrid>
      <w:tr w:rsidR="007F78A6" w:rsidTr="00480F4C">
        <w:trPr>
          <w:trHeight w:val="948"/>
          <w:jc w:val="center"/>
        </w:trPr>
        <w:tc>
          <w:tcPr>
            <w:tcW w:w="5181" w:type="dxa"/>
            <w:gridSpan w:val="2"/>
            <w:tcBorders>
              <w:top w:val="single" w:sz="4" w:space="0" w:color="auto"/>
              <w:left w:val="single" w:sz="4" w:space="0" w:color="auto"/>
              <w:bottom w:val="single" w:sz="4" w:space="0" w:color="auto"/>
              <w:right w:val="single" w:sz="4" w:space="0" w:color="auto"/>
            </w:tcBorders>
            <w:vAlign w:val="center"/>
          </w:tcPr>
          <w:p w:rsidR="007F78A6" w:rsidRDefault="007F78A6" w:rsidP="00480F4C">
            <w:pPr>
              <w:spacing w:line="320" w:lineRule="exact"/>
              <w:jc w:val="center"/>
              <w:rPr>
                <w:rFonts w:ascii="宋体" w:hAnsi="宋体"/>
                <w:kern w:val="0"/>
                <w:sz w:val="24"/>
              </w:rPr>
            </w:pPr>
            <w:r>
              <w:rPr>
                <w:rFonts w:ascii="宋体" w:hAnsi="宋体" w:hint="eastAsia"/>
                <w:kern w:val="0"/>
                <w:sz w:val="24"/>
              </w:rPr>
              <w:t>类      别</w:t>
            </w:r>
          </w:p>
        </w:tc>
        <w:tc>
          <w:tcPr>
            <w:tcW w:w="1291"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高级岗位比例(%)</w:t>
            </w:r>
          </w:p>
        </w:tc>
        <w:tc>
          <w:tcPr>
            <w:tcW w:w="1393"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中级岗位比例(%)</w:t>
            </w:r>
          </w:p>
        </w:tc>
        <w:tc>
          <w:tcPr>
            <w:tcW w:w="1415"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初级岗位比例(%)</w:t>
            </w:r>
          </w:p>
        </w:tc>
      </w:tr>
      <w:tr w:rsidR="007F78A6" w:rsidTr="00D1399C">
        <w:trPr>
          <w:cantSplit/>
          <w:trHeight w:val="847"/>
          <w:jc w:val="center"/>
        </w:trPr>
        <w:tc>
          <w:tcPr>
            <w:tcW w:w="1430" w:type="dxa"/>
            <w:tcBorders>
              <w:top w:val="single" w:sz="4" w:space="0" w:color="auto"/>
              <w:left w:val="single" w:sz="4" w:space="0" w:color="auto"/>
              <w:right w:val="single" w:sz="4" w:space="0" w:color="auto"/>
            </w:tcBorders>
            <w:vAlign w:val="center"/>
          </w:tcPr>
          <w:p w:rsidR="007F78A6" w:rsidRDefault="007F78A6" w:rsidP="00480F4C">
            <w:pPr>
              <w:spacing w:line="320" w:lineRule="exact"/>
              <w:ind w:rightChars="-8" w:right="-17"/>
              <w:jc w:val="center"/>
              <w:rPr>
                <w:rFonts w:ascii="宋体" w:hAnsi="宋体"/>
                <w:kern w:val="0"/>
                <w:sz w:val="24"/>
              </w:rPr>
            </w:pPr>
            <w:r>
              <w:rPr>
                <w:rFonts w:ascii="宋体" w:hAnsi="宋体" w:hint="eastAsia"/>
                <w:kern w:val="0"/>
                <w:sz w:val="24"/>
              </w:rPr>
              <w:t>中专、中职、技术学校</w:t>
            </w:r>
          </w:p>
        </w:tc>
        <w:tc>
          <w:tcPr>
            <w:tcW w:w="3751"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其他中职学校、技术学校</w:t>
            </w:r>
          </w:p>
        </w:tc>
        <w:tc>
          <w:tcPr>
            <w:tcW w:w="1291"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≤20</w:t>
            </w:r>
          </w:p>
        </w:tc>
        <w:tc>
          <w:tcPr>
            <w:tcW w:w="1393"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≤40</w:t>
            </w:r>
          </w:p>
        </w:tc>
        <w:tc>
          <w:tcPr>
            <w:tcW w:w="1415" w:type="dxa"/>
            <w:tcBorders>
              <w:top w:val="single" w:sz="4" w:space="0" w:color="auto"/>
              <w:left w:val="single" w:sz="4" w:space="0" w:color="auto"/>
              <w:bottom w:val="single" w:sz="4" w:space="0" w:color="auto"/>
              <w:right w:val="single" w:sz="4" w:space="0" w:color="auto"/>
            </w:tcBorders>
            <w:vAlign w:val="center"/>
          </w:tcPr>
          <w:p w:rsidR="007F78A6" w:rsidRDefault="007F78A6" w:rsidP="00480F4C">
            <w:pPr>
              <w:widowControl/>
              <w:spacing w:line="320" w:lineRule="exact"/>
              <w:jc w:val="center"/>
              <w:rPr>
                <w:rFonts w:ascii="宋体" w:hAnsi="宋体"/>
                <w:kern w:val="0"/>
                <w:sz w:val="24"/>
              </w:rPr>
            </w:pPr>
            <w:r>
              <w:rPr>
                <w:rFonts w:ascii="宋体" w:hAnsi="宋体" w:hint="eastAsia"/>
                <w:kern w:val="0"/>
                <w:sz w:val="24"/>
              </w:rPr>
              <w:t>≥40</w:t>
            </w:r>
          </w:p>
        </w:tc>
      </w:tr>
      <w:tr w:rsidR="00D1399C" w:rsidTr="002B2781">
        <w:trPr>
          <w:cantSplit/>
          <w:trHeight w:val="1089"/>
          <w:jc w:val="center"/>
        </w:trPr>
        <w:tc>
          <w:tcPr>
            <w:tcW w:w="1430" w:type="dxa"/>
            <w:vMerge w:val="restart"/>
            <w:tcBorders>
              <w:left w:val="single" w:sz="4" w:space="0" w:color="auto"/>
              <w:right w:val="single" w:sz="4" w:space="0" w:color="auto"/>
            </w:tcBorders>
            <w:vAlign w:val="center"/>
          </w:tcPr>
          <w:p w:rsidR="00D1399C" w:rsidRDefault="00D1399C" w:rsidP="00480F4C">
            <w:pPr>
              <w:spacing w:line="320" w:lineRule="exact"/>
              <w:jc w:val="center"/>
              <w:rPr>
                <w:rFonts w:ascii="宋体" w:hAnsi="宋体"/>
                <w:kern w:val="0"/>
                <w:sz w:val="24"/>
              </w:rPr>
            </w:pPr>
            <w:r>
              <w:rPr>
                <w:rFonts w:ascii="宋体" w:hAnsi="宋体" w:hint="eastAsia"/>
                <w:kern w:val="0"/>
                <w:sz w:val="24"/>
              </w:rPr>
              <w:t>示范、达标中学、</w:t>
            </w:r>
          </w:p>
          <w:p w:rsidR="00D1399C" w:rsidRDefault="00D1399C" w:rsidP="00480F4C">
            <w:pPr>
              <w:spacing w:line="320" w:lineRule="exact"/>
              <w:jc w:val="center"/>
              <w:rPr>
                <w:rFonts w:ascii="宋体" w:hAnsi="宋体"/>
                <w:kern w:val="0"/>
                <w:sz w:val="24"/>
              </w:rPr>
            </w:pPr>
            <w:r>
              <w:rPr>
                <w:rFonts w:ascii="宋体" w:hAnsi="宋体" w:hint="eastAsia"/>
                <w:kern w:val="0"/>
                <w:sz w:val="24"/>
              </w:rPr>
              <w:t>幼儿园</w:t>
            </w:r>
          </w:p>
        </w:tc>
        <w:tc>
          <w:tcPr>
            <w:tcW w:w="375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spacing w:line="320" w:lineRule="exact"/>
              <w:jc w:val="center"/>
              <w:rPr>
                <w:rFonts w:ascii="宋体" w:hAnsi="宋体"/>
                <w:kern w:val="0"/>
                <w:sz w:val="24"/>
              </w:rPr>
            </w:pPr>
            <w:r>
              <w:rPr>
                <w:rFonts w:ascii="宋体" w:hAnsi="宋体" w:hint="eastAsia"/>
                <w:kern w:val="0"/>
                <w:sz w:val="24"/>
              </w:rPr>
              <w:t>省一级达标高级中学高中部</w:t>
            </w:r>
          </w:p>
        </w:tc>
        <w:tc>
          <w:tcPr>
            <w:tcW w:w="129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≤25</w:t>
            </w:r>
          </w:p>
        </w:tc>
        <w:tc>
          <w:tcPr>
            <w:tcW w:w="1393"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≤40</w:t>
            </w:r>
          </w:p>
        </w:tc>
        <w:tc>
          <w:tcPr>
            <w:tcW w:w="1415"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≥35</w:t>
            </w:r>
          </w:p>
        </w:tc>
      </w:tr>
      <w:tr w:rsidR="00D1399C" w:rsidTr="00480F4C">
        <w:trPr>
          <w:cantSplit/>
          <w:trHeight w:val="1028"/>
          <w:jc w:val="center"/>
        </w:trPr>
        <w:tc>
          <w:tcPr>
            <w:tcW w:w="1430" w:type="dxa"/>
            <w:vMerge/>
            <w:tcBorders>
              <w:left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spacing w:line="320" w:lineRule="exact"/>
              <w:jc w:val="center"/>
              <w:rPr>
                <w:rFonts w:ascii="宋体" w:hAnsi="宋体"/>
                <w:kern w:val="0"/>
                <w:sz w:val="24"/>
              </w:rPr>
            </w:pPr>
            <w:r>
              <w:rPr>
                <w:rFonts w:ascii="宋体" w:hAnsi="宋体" w:hint="eastAsia"/>
                <w:kern w:val="0"/>
                <w:sz w:val="24"/>
              </w:rPr>
              <w:t>省二级达标高中及其他完全中学高中部</w:t>
            </w:r>
          </w:p>
        </w:tc>
        <w:tc>
          <w:tcPr>
            <w:tcW w:w="129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≤20</w:t>
            </w:r>
          </w:p>
        </w:tc>
        <w:tc>
          <w:tcPr>
            <w:tcW w:w="1393"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≤40</w:t>
            </w:r>
          </w:p>
        </w:tc>
        <w:tc>
          <w:tcPr>
            <w:tcW w:w="1415"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≥40</w:t>
            </w:r>
          </w:p>
        </w:tc>
      </w:tr>
      <w:tr w:rsidR="00D1399C" w:rsidTr="00480F4C">
        <w:trPr>
          <w:cantSplit/>
          <w:trHeight w:val="1065"/>
          <w:jc w:val="center"/>
        </w:trPr>
        <w:tc>
          <w:tcPr>
            <w:tcW w:w="1430" w:type="dxa"/>
            <w:vMerge/>
            <w:tcBorders>
              <w:left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spacing w:line="320" w:lineRule="exact"/>
              <w:jc w:val="center"/>
              <w:rPr>
                <w:rFonts w:ascii="宋体" w:hAnsi="宋体"/>
                <w:kern w:val="0"/>
                <w:sz w:val="24"/>
              </w:rPr>
            </w:pPr>
            <w:r>
              <w:rPr>
                <w:rFonts w:ascii="宋体" w:hAnsi="宋体" w:hint="eastAsia"/>
                <w:kern w:val="0"/>
                <w:sz w:val="24"/>
              </w:rPr>
              <w:t>完全中学初中部、初级中学</w:t>
            </w:r>
          </w:p>
        </w:tc>
        <w:tc>
          <w:tcPr>
            <w:tcW w:w="129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≤20</w:t>
            </w:r>
          </w:p>
        </w:tc>
        <w:tc>
          <w:tcPr>
            <w:tcW w:w="1393"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≤45</w:t>
            </w:r>
          </w:p>
        </w:tc>
        <w:tc>
          <w:tcPr>
            <w:tcW w:w="1415"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≥35</w:t>
            </w:r>
          </w:p>
        </w:tc>
      </w:tr>
      <w:tr w:rsidR="00D1399C" w:rsidTr="00480F4C">
        <w:trPr>
          <w:cantSplit/>
          <w:trHeight w:val="1000"/>
          <w:jc w:val="center"/>
        </w:trPr>
        <w:tc>
          <w:tcPr>
            <w:tcW w:w="1430" w:type="dxa"/>
            <w:vMerge/>
            <w:tcBorders>
              <w:left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p>
        </w:tc>
        <w:tc>
          <w:tcPr>
            <w:tcW w:w="375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spacing w:line="320" w:lineRule="exact"/>
              <w:jc w:val="center"/>
              <w:rPr>
                <w:rFonts w:ascii="宋体" w:hAnsi="宋体"/>
                <w:kern w:val="0"/>
                <w:sz w:val="24"/>
              </w:rPr>
            </w:pPr>
            <w:r>
              <w:rPr>
                <w:rFonts w:ascii="宋体" w:hAnsi="宋体" w:hint="eastAsia"/>
                <w:kern w:val="0"/>
                <w:sz w:val="24"/>
              </w:rPr>
              <w:t>省示范（优质）幼儿园（</w:t>
            </w:r>
            <w:proofErr w:type="gramStart"/>
            <w:r>
              <w:rPr>
                <w:rFonts w:ascii="宋体" w:hAnsi="宋体" w:hint="eastAsia"/>
                <w:kern w:val="0"/>
                <w:sz w:val="24"/>
              </w:rPr>
              <w:t>含普通</w:t>
            </w:r>
            <w:proofErr w:type="gramEnd"/>
            <w:r>
              <w:rPr>
                <w:rFonts w:ascii="宋体" w:hAnsi="宋体" w:hint="eastAsia"/>
                <w:kern w:val="0"/>
                <w:sz w:val="24"/>
              </w:rPr>
              <w:t>幼儿园）</w:t>
            </w:r>
          </w:p>
        </w:tc>
        <w:tc>
          <w:tcPr>
            <w:tcW w:w="1291"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≤10</w:t>
            </w:r>
          </w:p>
        </w:tc>
        <w:tc>
          <w:tcPr>
            <w:tcW w:w="1393"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≤50</w:t>
            </w:r>
          </w:p>
        </w:tc>
        <w:tc>
          <w:tcPr>
            <w:tcW w:w="1415" w:type="dxa"/>
            <w:tcBorders>
              <w:top w:val="single" w:sz="4" w:space="0" w:color="auto"/>
              <w:left w:val="single" w:sz="4" w:space="0" w:color="auto"/>
              <w:bottom w:val="single" w:sz="4" w:space="0" w:color="auto"/>
              <w:right w:val="single" w:sz="4" w:space="0" w:color="auto"/>
            </w:tcBorders>
            <w:vAlign w:val="center"/>
          </w:tcPr>
          <w:p w:rsidR="00D1399C" w:rsidRDefault="00D1399C" w:rsidP="00480F4C">
            <w:pPr>
              <w:widowControl/>
              <w:spacing w:line="320" w:lineRule="exact"/>
              <w:jc w:val="center"/>
              <w:rPr>
                <w:rFonts w:ascii="宋体" w:hAnsi="宋体"/>
                <w:kern w:val="0"/>
                <w:sz w:val="24"/>
              </w:rPr>
            </w:pPr>
            <w:r>
              <w:rPr>
                <w:rFonts w:ascii="宋体" w:hAnsi="宋体" w:hint="eastAsia"/>
                <w:kern w:val="0"/>
                <w:sz w:val="24"/>
              </w:rPr>
              <w:t>≥40</w:t>
            </w:r>
          </w:p>
        </w:tc>
      </w:tr>
      <w:tr w:rsidR="008B590E" w:rsidTr="00480F4C">
        <w:trPr>
          <w:cantSplit/>
          <w:trHeight w:val="832"/>
          <w:jc w:val="center"/>
        </w:trPr>
        <w:tc>
          <w:tcPr>
            <w:tcW w:w="1430" w:type="dxa"/>
            <w:tcBorders>
              <w:left w:val="single" w:sz="4" w:space="0" w:color="auto"/>
              <w:right w:val="single" w:sz="4" w:space="0" w:color="auto"/>
            </w:tcBorders>
            <w:vAlign w:val="center"/>
          </w:tcPr>
          <w:p w:rsidR="008B590E" w:rsidRDefault="00D1399C" w:rsidP="00480F4C">
            <w:pPr>
              <w:widowControl/>
              <w:spacing w:line="320" w:lineRule="exact"/>
              <w:jc w:val="center"/>
              <w:rPr>
                <w:rFonts w:ascii="宋体" w:hAnsi="宋体"/>
                <w:kern w:val="0"/>
                <w:sz w:val="24"/>
              </w:rPr>
            </w:pPr>
            <w:r>
              <w:rPr>
                <w:rFonts w:ascii="宋体" w:hAnsi="宋体" w:hint="eastAsia"/>
                <w:kern w:val="0"/>
                <w:sz w:val="24"/>
              </w:rPr>
              <w:t>小学、特教学校</w:t>
            </w:r>
          </w:p>
        </w:tc>
        <w:tc>
          <w:tcPr>
            <w:tcW w:w="3751" w:type="dxa"/>
            <w:tcBorders>
              <w:top w:val="single" w:sz="4" w:space="0" w:color="auto"/>
              <w:left w:val="single" w:sz="4" w:space="0" w:color="auto"/>
              <w:bottom w:val="single" w:sz="4" w:space="0" w:color="auto"/>
              <w:right w:val="single" w:sz="4" w:space="0" w:color="auto"/>
            </w:tcBorders>
            <w:vAlign w:val="center"/>
          </w:tcPr>
          <w:p w:rsidR="008B590E" w:rsidRDefault="008B590E" w:rsidP="00480F4C">
            <w:pPr>
              <w:spacing w:line="320" w:lineRule="exact"/>
              <w:jc w:val="center"/>
              <w:rPr>
                <w:rFonts w:ascii="宋体" w:hAnsi="宋体"/>
                <w:kern w:val="0"/>
                <w:sz w:val="24"/>
              </w:rPr>
            </w:pPr>
            <w:r>
              <w:rPr>
                <w:rFonts w:hint="eastAsia"/>
                <w:sz w:val="24"/>
              </w:rPr>
              <w:t>区直属小学、中心小学、特教学校</w:t>
            </w:r>
          </w:p>
        </w:tc>
        <w:tc>
          <w:tcPr>
            <w:tcW w:w="1291" w:type="dxa"/>
            <w:tcBorders>
              <w:top w:val="single" w:sz="4" w:space="0" w:color="auto"/>
              <w:left w:val="single" w:sz="4" w:space="0" w:color="auto"/>
              <w:bottom w:val="single" w:sz="4" w:space="0" w:color="auto"/>
              <w:right w:val="single" w:sz="4" w:space="0" w:color="auto"/>
            </w:tcBorders>
            <w:vAlign w:val="center"/>
          </w:tcPr>
          <w:p w:rsidR="008B590E" w:rsidRDefault="008B590E" w:rsidP="00480F4C">
            <w:pPr>
              <w:widowControl/>
              <w:spacing w:line="320" w:lineRule="exact"/>
              <w:jc w:val="center"/>
              <w:rPr>
                <w:rFonts w:ascii="宋体" w:hAnsi="宋体"/>
                <w:kern w:val="0"/>
                <w:sz w:val="24"/>
              </w:rPr>
            </w:pPr>
            <w:r>
              <w:rPr>
                <w:rFonts w:ascii="宋体" w:hAnsi="宋体" w:hint="eastAsia"/>
                <w:kern w:val="0"/>
                <w:sz w:val="24"/>
              </w:rPr>
              <w:t>≤10</w:t>
            </w:r>
          </w:p>
        </w:tc>
        <w:tc>
          <w:tcPr>
            <w:tcW w:w="1393" w:type="dxa"/>
            <w:tcBorders>
              <w:top w:val="single" w:sz="4" w:space="0" w:color="auto"/>
              <w:left w:val="single" w:sz="4" w:space="0" w:color="auto"/>
              <w:bottom w:val="single" w:sz="4" w:space="0" w:color="auto"/>
              <w:right w:val="single" w:sz="4" w:space="0" w:color="auto"/>
            </w:tcBorders>
            <w:vAlign w:val="center"/>
          </w:tcPr>
          <w:p w:rsidR="008B590E" w:rsidRDefault="008B590E" w:rsidP="00480F4C">
            <w:pPr>
              <w:widowControl/>
              <w:spacing w:line="320" w:lineRule="exact"/>
              <w:jc w:val="center"/>
              <w:rPr>
                <w:rFonts w:ascii="宋体" w:hAnsi="宋体"/>
                <w:kern w:val="0"/>
                <w:sz w:val="24"/>
              </w:rPr>
            </w:pPr>
            <w:r>
              <w:rPr>
                <w:rFonts w:ascii="宋体" w:hAnsi="宋体" w:hint="eastAsia"/>
                <w:kern w:val="0"/>
                <w:sz w:val="24"/>
              </w:rPr>
              <w:t>≤55</w:t>
            </w:r>
          </w:p>
        </w:tc>
        <w:tc>
          <w:tcPr>
            <w:tcW w:w="1415" w:type="dxa"/>
            <w:tcBorders>
              <w:top w:val="single" w:sz="4" w:space="0" w:color="auto"/>
              <w:left w:val="single" w:sz="4" w:space="0" w:color="auto"/>
              <w:bottom w:val="single" w:sz="4" w:space="0" w:color="auto"/>
              <w:right w:val="single" w:sz="4" w:space="0" w:color="auto"/>
            </w:tcBorders>
            <w:vAlign w:val="center"/>
          </w:tcPr>
          <w:p w:rsidR="008B590E" w:rsidRDefault="008B590E" w:rsidP="00480F4C">
            <w:pPr>
              <w:widowControl/>
              <w:spacing w:line="320" w:lineRule="exact"/>
              <w:jc w:val="center"/>
              <w:rPr>
                <w:rFonts w:ascii="宋体" w:hAnsi="宋体"/>
                <w:kern w:val="0"/>
                <w:sz w:val="24"/>
              </w:rPr>
            </w:pPr>
            <w:r>
              <w:rPr>
                <w:rFonts w:ascii="宋体" w:hAnsi="宋体" w:hint="eastAsia"/>
                <w:kern w:val="0"/>
                <w:sz w:val="24"/>
              </w:rPr>
              <w:t>≥35</w:t>
            </w:r>
          </w:p>
        </w:tc>
      </w:tr>
      <w:tr w:rsidR="00D1399C" w:rsidTr="00AA6021">
        <w:trPr>
          <w:cantSplit/>
          <w:trHeight w:val="2112"/>
          <w:jc w:val="center"/>
        </w:trPr>
        <w:tc>
          <w:tcPr>
            <w:tcW w:w="1430" w:type="dxa"/>
            <w:tcBorders>
              <w:top w:val="single" w:sz="4" w:space="0" w:color="auto"/>
              <w:left w:val="single" w:sz="4" w:space="0" w:color="auto"/>
              <w:right w:val="single" w:sz="4" w:space="0" w:color="auto"/>
            </w:tcBorders>
            <w:vAlign w:val="center"/>
          </w:tcPr>
          <w:p w:rsidR="00D1399C" w:rsidRDefault="00D1399C" w:rsidP="00480F4C">
            <w:pPr>
              <w:widowControl/>
              <w:spacing w:line="320" w:lineRule="exact"/>
              <w:ind w:rightChars="-8" w:right="-17"/>
              <w:jc w:val="center"/>
              <w:rPr>
                <w:rFonts w:ascii="宋体" w:hAnsi="宋体"/>
                <w:kern w:val="0"/>
                <w:sz w:val="24"/>
              </w:rPr>
            </w:pPr>
            <w:r>
              <w:rPr>
                <w:rFonts w:ascii="宋体" w:hAnsi="宋体" w:hint="eastAsia"/>
                <w:kern w:val="0"/>
                <w:sz w:val="24"/>
              </w:rPr>
              <w:t>专业技术职务内部等级岗位之间的结构比例控制标准</w:t>
            </w:r>
          </w:p>
        </w:tc>
        <w:tc>
          <w:tcPr>
            <w:tcW w:w="7850" w:type="dxa"/>
            <w:gridSpan w:val="4"/>
            <w:tcBorders>
              <w:top w:val="single" w:sz="4" w:space="0" w:color="auto"/>
              <w:left w:val="single" w:sz="4" w:space="0" w:color="auto"/>
              <w:bottom w:val="single" w:sz="4" w:space="0" w:color="auto"/>
              <w:right w:val="single" w:sz="4" w:space="0" w:color="auto"/>
            </w:tcBorders>
            <w:vAlign w:val="center"/>
          </w:tcPr>
          <w:p w:rsidR="00D1399C" w:rsidRDefault="00D1399C" w:rsidP="00480F4C">
            <w:pPr>
              <w:ind w:firstLineChars="200" w:firstLine="480"/>
              <w:rPr>
                <w:rFonts w:ascii="宋体" w:hAnsi="宋体"/>
                <w:kern w:val="0"/>
                <w:sz w:val="24"/>
              </w:rPr>
            </w:pPr>
            <w:r>
              <w:rPr>
                <w:rFonts w:ascii="宋体" w:hAnsi="宋体" w:hint="eastAsia"/>
                <w:kern w:val="0"/>
                <w:sz w:val="24"/>
              </w:rPr>
              <w:t>高级</w:t>
            </w:r>
            <w:r w:rsidRPr="007058D0">
              <w:rPr>
                <w:rFonts w:ascii="宋体" w:hAnsi="宋体" w:hint="eastAsia"/>
                <w:kern w:val="0"/>
                <w:sz w:val="24"/>
              </w:rPr>
              <w:t>五级、六级、七级岗位之间比例为2：4：4</w:t>
            </w:r>
            <w:r>
              <w:rPr>
                <w:rFonts w:ascii="宋体" w:hAnsi="宋体" w:hint="eastAsia"/>
                <w:kern w:val="0"/>
                <w:sz w:val="24"/>
              </w:rPr>
              <w:t>；</w:t>
            </w:r>
          </w:p>
          <w:p w:rsidR="00D1399C" w:rsidRDefault="00D1399C" w:rsidP="00480F4C">
            <w:pPr>
              <w:ind w:firstLineChars="200" w:firstLine="480"/>
              <w:rPr>
                <w:rFonts w:ascii="宋体" w:hAnsi="宋体"/>
                <w:kern w:val="0"/>
                <w:sz w:val="24"/>
              </w:rPr>
            </w:pPr>
            <w:r>
              <w:rPr>
                <w:rFonts w:ascii="宋体" w:hAnsi="宋体" w:hint="eastAsia"/>
                <w:kern w:val="0"/>
                <w:sz w:val="24"/>
              </w:rPr>
              <w:t>中级</w:t>
            </w:r>
            <w:r w:rsidRPr="007058D0">
              <w:rPr>
                <w:rFonts w:ascii="宋体" w:hAnsi="宋体" w:hint="eastAsia"/>
                <w:kern w:val="0"/>
                <w:sz w:val="24"/>
              </w:rPr>
              <w:t>八级、九级、十级岗位之间比例为3：4：3</w:t>
            </w:r>
            <w:r>
              <w:rPr>
                <w:rFonts w:ascii="宋体" w:hAnsi="宋体" w:hint="eastAsia"/>
                <w:kern w:val="0"/>
                <w:sz w:val="24"/>
              </w:rPr>
              <w:t>；</w:t>
            </w:r>
          </w:p>
          <w:p w:rsidR="00D1399C" w:rsidRDefault="00D1399C" w:rsidP="00480F4C">
            <w:pPr>
              <w:ind w:firstLineChars="200" w:firstLine="480"/>
              <w:rPr>
                <w:rFonts w:ascii="宋体" w:hAnsi="宋体"/>
                <w:kern w:val="0"/>
                <w:sz w:val="24"/>
              </w:rPr>
            </w:pPr>
            <w:r>
              <w:rPr>
                <w:rFonts w:ascii="宋体" w:hAnsi="宋体" w:hint="eastAsia"/>
                <w:kern w:val="0"/>
                <w:sz w:val="24"/>
              </w:rPr>
              <w:t>初级</w:t>
            </w:r>
            <w:r w:rsidRPr="007058D0">
              <w:rPr>
                <w:rFonts w:ascii="宋体" w:hAnsi="宋体" w:hint="eastAsia"/>
                <w:kern w:val="0"/>
                <w:sz w:val="24"/>
              </w:rPr>
              <w:t>十一级、十二级岗位之间比例为5：5。</w:t>
            </w:r>
          </w:p>
          <w:p w:rsidR="00D1399C" w:rsidRDefault="00D1399C" w:rsidP="00480F4C">
            <w:pPr>
              <w:widowControl/>
              <w:spacing w:line="320" w:lineRule="exact"/>
              <w:jc w:val="center"/>
              <w:rPr>
                <w:rFonts w:ascii="宋体" w:hAnsi="宋体"/>
                <w:kern w:val="0"/>
                <w:sz w:val="24"/>
              </w:rPr>
            </w:pPr>
          </w:p>
        </w:tc>
      </w:tr>
      <w:tr w:rsidR="008B590E" w:rsidTr="00480F4C">
        <w:trPr>
          <w:cantSplit/>
          <w:trHeight w:val="1772"/>
          <w:jc w:val="center"/>
        </w:trPr>
        <w:tc>
          <w:tcPr>
            <w:tcW w:w="1430" w:type="dxa"/>
            <w:tcBorders>
              <w:top w:val="single" w:sz="4" w:space="0" w:color="auto"/>
              <w:left w:val="single" w:sz="4" w:space="0" w:color="auto"/>
              <w:bottom w:val="single" w:sz="4" w:space="0" w:color="auto"/>
              <w:right w:val="single" w:sz="4" w:space="0" w:color="auto"/>
            </w:tcBorders>
            <w:vAlign w:val="center"/>
          </w:tcPr>
          <w:p w:rsidR="008B590E" w:rsidRDefault="00D1399C" w:rsidP="00480F4C">
            <w:pPr>
              <w:widowControl/>
              <w:spacing w:line="320" w:lineRule="exact"/>
              <w:ind w:rightChars="-8" w:right="-17"/>
              <w:jc w:val="center"/>
              <w:rPr>
                <w:rFonts w:ascii="宋体" w:hAnsi="宋体"/>
                <w:kern w:val="0"/>
                <w:sz w:val="24"/>
              </w:rPr>
            </w:pPr>
            <w:r w:rsidRPr="007058D0">
              <w:rPr>
                <w:rFonts w:ascii="宋体" w:hAnsi="宋体" w:hint="eastAsia"/>
                <w:kern w:val="0"/>
                <w:sz w:val="24"/>
              </w:rPr>
              <w:t>工勤技能岗位结构比例控制目标</w:t>
            </w:r>
          </w:p>
        </w:tc>
        <w:tc>
          <w:tcPr>
            <w:tcW w:w="7850" w:type="dxa"/>
            <w:gridSpan w:val="4"/>
            <w:tcBorders>
              <w:top w:val="single" w:sz="4" w:space="0" w:color="auto"/>
              <w:left w:val="single" w:sz="4" w:space="0" w:color="auto"/>
              <w:bottom w:val="single" w:sz="4" w:space="0" w:color="auto"/>
              <w:right w:val="single" w:sz="4" w:space="0" w:color="auto"/>
            </w:tcBorders>
            <w:vAlign w:val="center"/>
          </w:tcPr>
          <w:p w:rsidR="008B590E" w:rsidRPr="007058D0" w:rsidRDefault="008B590E" w:rsidP="00480F4C">
            <w:pPr>
              <w:ind w:firstLineChars="200" w:firstLine="480"/>
              <w:rPr>
                <w:rFonts w:ascii="宋体" w:hAnsi="宋体"/>
                <w:kern w:val="0"/>
                <w:sz w:val="24"/>
              </w:rPr>
            </w:pPr>
            <w:r w:rsidRPr="007058D0">
              <w:rPr>
                <w:rFonts w:ascii="宋体" w:hAnsi="宋体" w:hint="eastAsia"/>
                <w:kern w:val="0"/>
                <w:sz w:val="24"/>
              </w:rPr>
              <w:t>一至五级（含普通工）对应比例0.5:4:20.5:60:15。</w:t>
            </w:r>
          </w:p>
          <w:p w:rsidR="008B590E" w:rsidRDefault="008B590E" w:rsidP="00480F4C">
            <w:pPr>
              <w:ind w:firstLineChars="200" w:firstLine="480"/>
              <w:rPr>
                <w:rFonts w:ascii="宋体" w:hAnsi="宋体"/>
                <w:kern w:val="0"/>
                <w:sz w:val="24"/>
              </w:rPr>
            </w:pPr>
          </w:p>
        </w:tc>
      </w:tr>
    </w:tbl>
    <w:p w:rsidR="007F78A6" w:rsidRDefault="007F78A6" w:rsidP="007F78A6">
      <w:pPr>
        <w:jc w:val="left"/>
        <w:rPr>
          <w:rFonts w:ascii="仿宋_GB2312" w:eastAsia="仿宋_GB2312"/>
          <w:sz w:val="32"/>
          <w:szCs w:val="32"/>
        </w:rPr>
        <w:sectPr w:rsidR="007F78A6" w:rsidSect="002603DA">
          <w:footerReference w:type="even" r:id="rId10"/>
          <w:footerReference w:type="default" r:id="rId11"/>
          <w:pgSz w:w="11906" w:h="16838"/>
          <w:pgMar w:top="1440" w:right="1588" w:bottom="1440" w:left="1588" w:header="851" w:footer="1417" w:gutter="0"/>
          <w:cols w:space="720"/>
          <w:docGrid w:type="lines" w:linePitch="312"/>
        </w:sect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486E5D" w:rsidRDefault="00486E5D">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161969" w:rsidRDefault="00161969">
      <w:pPr>
        <w:adjustRightInd w:val="0"/>
        <w:snapToGrid w:val="0"/>
        <w:spacing w:line="560" w:lineRule="exact"/>
        <w:ind w:firstLine="645"/>
        <w:rPr>
          <w:rFonts w:ascii="仿宋_GB2312" w:eastAsia="仿宋_GB2312"/>
          <w:sz w:val="32"/>
          <w:szCs w:val="32"/>
        </w:rPr>
      </w:pPr>
    </w:p>
    <w:p w:rsidR="002E4A1B" w:rsidRDefault="00A97710" w:rsidP="00AA11FB">
      <w:pPr>
        <w:widowControl/>
        <w:spacing w:line="520" w:lineRule="exact"/>
        <w:ind w:leftChars="150" w:left="1259" w:hangingChars="337" w:hanging="944"/>
        <w:jc w:val="left"/>
        <w:rPr>
          <w:rFonts w:eastAsia="仿宋_GB2312" w:hAnsi="宋体" w:cs="宋体"/>
          <w:kern w:val="0"/>
          <w:sz w:val="28"/>
          <w:szCs w:val="28"/>
        </w:rPr>
      </w:pPr>
      <w:r>
        <w:rPr>
          <w:sz w:val="28"/>
          <w:szCs w:val="28"/>
        </w:rPr>
        <w:pict>
          <v:line id="Line 3" o:spid="_x0000_s1026" style="position:absolute;left:0;text-align:left;z-index:251656192;mso-wrap-distance-left:9.05pt;mso-wrap-distance-right:9.05pt" from="0,0" to="436.45pt,0" strokeweight="1.25pt"/>
        </w:pict>
      </w:r>
      <w:r w:rsidR="00161969">
        <w:rPr>
          <w:rFonts w:eastAsia="仿宋_GB2312" w:hAnsi="宋体" w:cs="宋体" w:hint="eastAsia"/>
          <w:kern w:val="0"/>
          <w:sz w:val="28"/>
          <w:szCs w:val="28"/>
        </w:rPr>
        <w:t>抄送：市</w:t>
      </w:r>
      <w:proofErr w:type="gramStart"/>
      <w:r w:rsidR="00AA11FB">
        <w:rPr>
          <w:rFonts w:eastAsia="仿宋_GB2312" w:hAnsi="宋体" w:cs="宋体" w:hint="eastAsia"/>
          <w:kern w:val="0"/>
          <w:sz w:val="28"/>
          <w:szCs w:val="28"/>
        </w:rPr>
        <w:t>人社</w:t>
      </w:r>
      <w:r w:rsidR="00161969">
        <w:rPr>
          <w:rFonts w:eastAsia="仿宋_GB2312" w:hAnsi="宋体" w:cs="宋体" w:hint="eastAsia"/>
          <w:kern w:val="0"/>
          <w:sz w:val="28"/>
          <w:szCs w:val="28"/>
        </w:rPr>
        <w:t>局</w:t>
      </w:r>
      <w:proofErr w:type="gramEnd"/>
      <w:r w:rsidR="00161969">
        <w:rPr>
          <w:rFonts w:eastAsia="仿宋_GB2312" w:hAnsi="宋体" w:cs="宋体" w:hint="eastAsia"/>
          <w:kern w:val="0"/>
          <w:sz w:val="28"/>
          <w:szCs w:val="28"/>
        </w:rPr>
        <w:t>、教育局，区委编办</w:t>
      </w:r>
      <w:r w:rsidR="002E4A1B">
        <w:rPr>
          <w:rFonts w:eastAsia="仿宋_GB2312" w:hAnsi="宋体" w:cs="宋体" w:hint="eastAsia"/>
          <w:kern w:val="0"/>
          <w:sz w:val="28"/>
          <w:szCs w:val="28"/>
        </w:rPr>
        <w:t>，</w:t>
      </w:r>
      <w:r w:rsidR="00161969">
        <w:rPr>
          <w:rFonts w:eastAsia="仿宋_GB2312" w:hAnsi="宋体" w:cs="宋体" w:hint="eastAsia"/>
          <w:kern w:val="0"/>
          <w:sz w:val="28"/>
          <w:szCs w:val="28"/>
        </w:rPr>
        <w:t>区人力资源和社会保障局、</w:t>
      </w:r>
    </w:p>
    <w:p w:rsidR="00161969" w:rsidRDefault="00161969" w:rsidP="002E4A1B">
      <w:pPr>
        <w:widowControl/>
        <w:spacing w:line="520" w:lineRule="exact"/>
        <w:ind w:leftChars="600" w:left="1260"/>
        <w:jc w:val="left"/>
        <w:rPr>
          <w:rFonts w:eastAsia="仿宋_GB2312" w:hAnsi="宋体" w:cs="宋体"/>
          <w:kern w:val="0"/>
          <w:sz w:val="28"/>
          <w:szCs w:val="28"/>
        </w:rPr>
      </w:pPr>
      <w:r>
        <w:rPr>
          <w:rFonts w:eastAsia="仿宋_GB2312" w:hAnsi="宋体" w:cs="宋体" w:hint="eastAsia"/>
          <w:kern w:val="0"/>
          <w:sz w:val="28"/>
          <w:szCs w:val="28"/>
        </w:rPr>
        <w:t>财政局。</w:t>
      </w:r>
    </w:p>
    <w:p w:rsidR="00161969" w:rsidRDefault="00A97710">
      <w:pPr>
        <w:widowControl/>
        <w:spacing w:line="520" w:lineRule="exact"/>
        <w:ind w:firstLineChars="100" w:firstLine="280"/>
        <w:jc w:val="left"/>
        <w:rPr>
          <w:rFonts w:ascii="仿宋_GB2312" w:eastAsia="仿宋_GB2312"/>
          <w:sz w:val="32"/>
          <w:szCs w:val="32"/>
        </w:rPr>
      </w:pPr>
      <w:r>
        <w:rPr>
          <w:sz w:val="28"/>
          <w:szCs w:val="28"/>
        </w:rPr>
        <w:pict>
          <v:line id="Line 5" o:spid="_x0000_s1027" style="position:absolute;left:0;text-align:left;z-index:251658240;mso-wrap-distance-left:9.05pt;mso-wrap-distance-right:9.05pt" from="0,26pt" to="436.45pt,26pt" strokeweight="1.25pt"/>
        </w:pict>
      </w:r>
      <w:r>
        <w:rPr>
          <w:rFonts w:ascii="仿宋_GB2312" w:eastAsia="仿宋_GB2312"/>
          <w:sz w:val="28"/>
          <w:szCs w:val="28"/>
        </w:rPr>
        <w:pict>
          <v:line id="Line 4" o:spid="_x0000_s1028" style="position:absolute;left:0;text-align:left;z-index:251657216;mso-wrap-distance-left:9.05pt;mso-wrap-distance-right:9.05pt" from="0,0" to="436.45pt,0"/>
        </w:pict>
      </w:r>
      <w:r w:rsidR="00161969">
        <w:rPr>
          <w:rFonts w:ascii="仿宋_GB2312" w:eastAsia="仿宋_GB2312" w:hAnsi="宋体" w:cs="宋体" w:hint="eastAsia"/>
          <w:kern w:val="0"/>
          <w:sz w:val="28"/>
          <w:szCs w:val="28"/>
        </w:rPr>
        <w:t xml:space="preserve">泉港区教育局综合股                   </w:t>
      </w:r>
      <w:r w:rsidR="002E4A1B">
        <w:rPr>
          <w:rFonts w:ascii="仿宋_GB2312" w:eastAsia="仿宋_GB2312" w:hAnsi="宋体" w:cs="宋体" w:hint="eastAsia"/>
          <w:kern w:val="0"/>
          <w:sz w:val="28"/>
          <w:szCs w:val="28"/>
        </w:rPr>
        <w:t xml:space="preserve"> </w:t>
      </w:r>
      <w:r w:rsidR="00161969">
        <w:rPr>
          <w:rFonts w:ascii="仿宋_GB2312" w:eastAsia="仿宋_GB2312" w:hAnsi="宋体" w:cs="宋体" w:hint="eastAsia"/>
          <w:kern w:val="0"/>
          <w:sz w:val="28"/>
          <w:szCs w:val="28"/>
        </w:rPr>
        <w:t xml:space="preserve"> 201</w:t>
      </w:r>
      <w:r w:rsidR="00AA11FB">
        <w:rPr>
          <w:rFonts w:ascii="仿宋_GB2312" w:eastAsia="仿宋_GB2312" w:hAnsi="宋体" w:cs="宋体" w:hint="eastAsia"/>
          <w:kern w:val="0"/>
          <w:sz w:val="28"/>
          <w:szCs w:val="28"/>
        </w:rPr>
        <w:t>7</w:t>
      </w:r>
      <w:r w:rsidR="00161969">
        <w:rPr>
          <w:rFonts w:ascii="仿宋_GB2312" w:eastAsia="仿宋_GB2312" w:hAnsi="宋体" w:cs="宋体" w:hint="eastAsia"/>
          <w:kern w:val="0"/>
          <w:sz w:val="28"/>
          <w:szCs w:val="28"/>
        </w:rPr>
        <w:t>年</w:t>
      </w:r>
      <w:r w:rsidR="002E4A1B">
        <w:rPr>
          <w:rFonts w:ascii="仿宋_GB2312" w:eastAsia="仿宋_GB2312" w:hAnsi="宋体" w:cs="宋体" w:hint="eastAsia"/>
          <w:kern w:val="0"/>
          <w:sz w:val="28"/>
          <w:szCs w:val="28"/>
        </w:rPr>
        <w:t>12</w:t>
      </w:r>
      <w:r w:rsidR="00161969">
        <w:rPr>
          <w:rFonts w:ascii="仿宋_GB2312" w:eastAsia="仿宋_GB2312" w:hAnsi="宋体" w:cs="宋体" w:hint="eastAsia"/>
          <w:kern w:val="0"/>
          <w:sz w:val="28"/>
          <w:szCs w:val="28"/>
        </w:rPr>
        <w:t>月</w:t>
      </w:r>
      <w:r w:rsidR="002E4A1B">
        <w:rPr>
          <w:rFonts w:ascii="仿宋_GB2312" w:eastAsia="仿宋_GB2312" w:hAnsi="宋体" w:cs="宋体" w:hint="eastAsia"/>
          <w:kern w:val="0"/>
          <w:sz w:val="28"/>
          <w:szCs w:val="28"/>
        </w:rPr>
        <w:t>1</w:t>
      </w:r>
      <w:r w:rsidR="00161969">
        <w:rPr>
          <w:rFonts w:ascii="仿宋_GB2312" w:eastAsia="仿宋_GB2312" w:hAnsi="宋体" w:cs="宋体" w:hint="eastAsia"/>
          <w:kern w:val="0"/>
          <w:sz w:val="28"/>
          <w:szCs w:val="28"/>
        </w:rPr>
        <w:t>日印发</w:t>
      </w:r>
    </w:p>
    <w:p w:rsidR="00161969" w:rsidRDefault="00A97710">
      <w:pPr>
        <w:spacing w:line="0" w:lineRule="atLeast"/>
        <w:rPr>
          <w:rFonts w:ascii="仿宋_GB2312" w:eastAsia="仿宋_GB2312"/>
          <w:sz w:val="32"/>
          <w:szCs w:val="32"/>
        </w:rPr>
      </w:pPr>
      <w:r>
        <w:rPr>
          <w:rFonts w:ascii="仿宋_GB2312" w:eastAsia="仿宋_GB2312"/>
          <w:noProof/>
          <w:sz w:val="32"/>
          <w:szCs w:val="32"/>
        </w:rPr>
        <w:pict>
          <v:shapetype id="_x0000_t202" coordsize="21600,21600" o:spt="202" path="m,l,21600r21600,l21600,xe">
            <v:stroke joinstyle="miter"/>
            <v:path gradientshapeok="t" o:connecttype="rect"/>
          </v:shapetype>
          <v:shape id="_x0000_s1031" type="#_x0000_t202" style="position:absolute;left:0;text-align:left;margin-left:429.7pt;margin-top:21.8pt;width:51pt;height:39pt;z-index:251659264" strokecolor="white" strokeweight="1.25pt">
            <v:fill color2="#bbd5f0"/>
            <v:textbox>
              <w:txbxContent>
                <w:p w:rsidR="002341F6" w:rsidRDefault="002341F6"/>
              </w:txbxContent>
            </v:textbox>
          </v:shape>
        </w:pict>
      </w:r>
    </w:p>
    <w:sectPr w:rsidR="00161969" w:rsidSect="002603DA">
      <w:footerReference w:type="default" r:id="rId12"/>
      <w:pgSz w:w="11906" w:h="16838"/>
      <w:pgMar w:top="2098" w:right="1531" w:bottom="1871" w:left="1531" w:header="851" w:footer="1588"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7710" w:rsidRDefault="00A97710">
      <w:r>
        <w:separator/>
      </w:r>
    </w:p>
  </w:endnote>
  <w:endnote w:type="continuationSeparator" w:id="0">
    <w:p w:rsidR="00A97710" w:rsidRDefault="00A97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57556"/>
      <w:docPartObj>
        <w:docPartGallery w:val="Page Numbers (Bottom of Page)"/>
        <w:docPartUnique/>
      </w:docPartObj>
    </w:sdtPr>
    <w:sdtEndPr>
      <w:rPr>
        <w:sz w:val="28"/>
        <w:szCs w:val="28"/>
      </w:rPr>
    </w:sdtEndPr>
    <w:sdtContent>
      <w:p w:rsidR="002341F6" w:rsidRPr="002603DA" w:rsidRDefault="002341F6" w:rsidP="002603DA">
        <w:pPr>
          <w:pStyle w:val="a4"/>
          <w:ind w:firstLineChars="150" w:firstLine="270"/>
          <w:rPr>
            <w:sz w:val="28"/>
            <w:szCs w:val="28"/>
          </w:rPr>
        </w:pPr>
        <w:r>
          <w:rPr>
            <w:rFonts w:hint="eastAsia"/>
            <w:sz w:val="28"/>
            <w:szCs w:val="28"/>
          </w:rPr>
          <w:t>－</w:t>
        </w:r>
        <w:r>
          <w:rPr>
            <w:rFonts w:hint="eastAsia"/>
            <w:sz w:val="28"/>
            <w:szCs w:val="28"/>
          </w:rPr>
          <w:t xml:space="preserve"> </w:t>
        </w:r>
        <w:r w:rsidR="00DC3754" w:rsidRPr="002603DA">
          <w:rPr>
            <w:sz w:val="28"/>
            <w:szCs w:val="28"/>
          </w:rPr>
          <w:fldChar w:fldCharType="begin"/>
        </w:r>
        <w:r w:rsidRPr="002603DA">
          <w:rPr>
            <w:sz w:val="28"/>
            <w:szCs w:val="28"/>
          </w:rPr>
          <w:instrText xml:space="preserve"> PAGE   \* MERGEFORMAT </w:instrText>
        </w:r>
        <w:r w:rsidR="00DC3754" w:rsidRPr="002603DA">
          <w:rPr>
            <w:sz w:val="28"/>
            <w:szCs w:val="28"/>
          </w:rPr>
          <w:fldChar w:fldCharType="separate"/>
        </w:r>
        <w:r w:rsidR="0082268B" w:rsidRPr="0082268B">
          <w:rPr>
            <w:noProof/>
            <w:sz w:val="28"/>
            <w:szCs w:val="28"/>
            <w:lang w:val="zh-CN"/>
          </w:rPr>
          <w:t>8</w:t>
        </w:r>
        <w:r w:rsidR="00DC3754" w:rsidRPr="002603DA">
          <w:rPr>
            <w:sz w:val="28"/>
            <w:szCs w:val="28"/>
          </w:rPr>
          <w:fldChar w:fldCharType="end"/>
        </w:r>
        <w:r>
          <w:rPr>
            <w:rFonts w:hint="eastAsia"/>
            <w:sz w:val="28"/>
            <w:szCs w:val="28"/>
          </w:rPr>
          <w:t xml:space="preserve"> </w:t>
        </w:r>
        <w:r>
          <w:rPr>
            <w:rFonts w:hint="eastAsia"/>
            <w:sz w:val="28"/>
            <w:szCs w:val="28"/>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57539"/>
      <w:docPartObj>
        <w:docPartGallery w:val="Page Numbers (Bottom of Page)"/>
        <w:docPartUnique/>
      </w:docPartObj>
    </w:sdtPr>
    <w:sdtEndPr>
      <w:rPr>
        <w:sz w:val="28"/>
        <w:szCs w:val="28"/>
      </w:rPr>
    </w:sdtEndPr>
    <w:sdtContent>
      <w:p w:rsidR="002341F6" w:rsidRDefault="002341F6" w:rsidP="002603DA">
        <w:pPr>
          <w:pStyle w:val="a4"/>
          <w:ind w:right="270"/>
          <w:jc w:val="right"/>
        </w:pPr>
        <w:r>
          <w:rPr>
            <w:rFonts w:hint="eastAsia"/>
            <w:sz w:val="28"/>
            <w:szCs w:val="28"/>
          </w:rPr>
          <w:t>－</w:t>
        </w:r>
        <w:r>
          <w:rPr>
            <w:rFonts w:hint="eastAsia"/>
            <w:sz w:val="28"/>
            <w:szCs w:val="28"/>
          </w:rPr>
          <w:t xml:space="preserve"> </w:t>
        </w:r>
        <w:r w:rsidR="00DC3754" w:rsidRPr="002603DA">
          <w:rPr>
            <w:sz w:val="28"/>
            <w:szCs w:val="28"/>
          </w:rPr>
          <w:fldChar w:fldCharType="begin"/>
        </w:r>
        <w:r w:rsidRPr="002603DA">
          <w:rPr>
            <w:sz w:val="28"/>
            <w:szCs w:val="28"/>
          </w:rPr>
          <w:instrText xml:space="preserve"> PAGE   \* MERGEFORMAT </w:instrText>
        </w:r>
        <w:r w:rsidR="00DC3754" w:rsidRPr="002603DA">
          <w:rPr>
            <w:sz w:val="28"/>
            <w:szCs w:val="28"/>
          </w:rPr>
          <w:fldChar w:fldCharType="separate"/>
        </w:r>
        <w:r w:rsidR="0082268B" w:rsidRPr="0082268B">
          <w:rPr>
            <w:noProof/>
            <w:sz w:val="28"/>
            <w:szCs w:val="28"/>
            <w:lang w:val="zh-CN"/>
          </w:rPr>
          <w:t>9</w:t>
        </w:r>
        <w:r w:rsidR="00DC3754" w:rsidRPr="002603DA">
          <w:rPr>
            <w:sz w:val="28"/>
            <w:szCs w:val="28"/>
          </w:rPr>
          <w:fldChar w:fldCharType="end"/>
        </w:r>
        <w:r>
          <w:rPr>
            <w:rFonts w:hint="eastAsia"/>
            <w:sz w:val="28"/>
            <w:szCs w:val="28"/>
          </w:rPr>
          <w:t xml:space="preserve"> </w:t>
        </w:r>
        <w:r>
          <w:rPr>
            <w:rFonts w:hint="eastAsia"/>
            <w:sz w:val="28"/>
            <w:szCs w:val="28"/>
          </w:rPr>
          <w:t>－</w:t>
        </w:r>
      </w:p>
    </w:sdtContent>
  </w:sdt>
  <w:p w:rsidR="002341F6" w:rsidRDefault="002341F6">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57578"/>
      <w:docPartObj>
        <w:docPartGallery w:val="Page Numbers (Bottom of Page)"/>
        <w:docPartUnique/>
      </w:docPartObj>
    </w:sdtPr>
    <w:sdtEndPr>
      <w:rPr>
        <w:sz w:val="28"/>
        <w:szCs w:val="28"/>
      </w:rPr>
    </w:sdtEndPr>
    <w:sdtContent>
      <w:p w:rsidR="002341F6" w:rsidRPr="002603DA" w:rsidRDefault="002341F6" w:rsidP="002603DA">
        <w:pPr>
          <w:pStyle w:val="a4"/>
          <w:ind w:firstLineChars="150" w:firstLine="270"/>
          <w:rPr>
            <w:sz w:val="28"/>
            <w:szCs w:val="28"/>
          </w:rPr>
        </w:pPr>
        <w:r>
          <w:rPr>
            <w:rFonts w:hint="eastAsia"/>
            <w:sz w:val="28"/>
            <w:szCs w:val="28"/>
          </w:rPr>
          <w:t>－</w:t>
        </w:r>
        <w:r>
          <w:rPr>
            <w:rFonts w:hint="eastAsia"/>
            <w:sz w:val="28"/>
            <w:szCs w:val="28"/>
          </w:rPr>
          <w:t xml:space="preserve"> </w:t>
        </w:r>
        <w:r w:rsidR="00DC3754" w:rsidRPr="002603DA">
          <w:rPr>
            <w:sz w:val="28"/>
            <w:szCs w:val="28"/>
          </w:rPr>
          <w:fldChar w:fldCharType="begin"/>
        </w:r>
        <w:r w:rsidRPr="002603DA">
          <w:rPr>
            <w:sz w:val="28"/>
            <w:szCs w:val="28"/>
          </w:rPr>
          <w:instrText xml:space="preserve"> PAGE   \* MERGEFORMAT </w:instrText>
        </w:r>
        <w:r w:rsidR="00DC3754" w:rsidRPr="002603DA">
          <w:rPr>
            <w:sz w:val="28"/>
            <w:szCs w:val="28"/>
          </w:rPr>
          <w:fldChar w:fldCharType="separate"/>
        </w:r>
        <w:r w:rsidR="0082268B" w:rsidRPr="0082268B">
          <w:rPr>
            <w:noProof/>
            <w:sz w:val="28"/>
            <w:szCs w:val="28"/>
            <w:lang w:val="zh-CN"/>
          </w:rPr>
          <w:t>18</w:t>
        </w:r>
        <w:r w:rsidR="00DC3754" w:rsidRPr="002603DA">
          <w:rPr>
            <w:sz w:val="28"/>
            <w:szCs w:val="28"/>
          </w:rPr>
          <w:fldChar w:fldCharType="end"/>
        </w:r>
        <w:r>
          <w:rPr>
            <w:rFonts w:hint="eastAsia"/>
            <w:sz w:val="28"/>
            <w:szCs w:val="28"/>
          </w:rPr>
          <w:t xml:space="preserve"> </w:t>
        </w:r>
        <w:r>
          <w:rPr>
            <w:rFonts w:hint="eastAsia"/>
            <w:sz w:val="28"/>
            <w:szCs w:val="28"/>
          </w:rPr>
          <w:t>－</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957579"/>
      <w:docPartObj>
        <w:docPartGallery w:val="Page Numbers (Bottom of Page)"/>
        <w:docPartUnique/>
      </w:docPartObj>
    </w:sdtPr>
    <w:sdtEndPr>
      <w:rPr>
        <w:sz w:val="28"/>
        <w:szCs w:val="28"/>
      </w:rPr>
    </w:sdtEndPr>
    <w:sdtContent>
      <w:p w:rsidR="002341F6" w:rsidRDefault="002341F6" w:rsidP="002603DA">
        <w:pPr>
          <w:pStyle w:val="a4"/>
          <w:ind w:right="270"/>
          <w:jc w:val="right"/>
        </w:pPr>
        <w:r>
          <w:rPr>
            <w:rFonts w:hint="eastAsia"/>
            <w:sz w:val="28"/>
            <w:szCs w:val="28"/>
          </w:rPr>
          <w:t>－</w:t>
        </w:r>
        <w:r>
          <w:rPr>
            <w:rFonts w:hint="eastAsia"/>
            <w:sz w:val="28"/>
            <w:szCs w:val="28"/>
          </w:rPr>
          <w:t xml:space="preserve"> </w:t>
        </w:r>
        <w:r w:rsidR="00DC3754" w:rsidRPr="002603DA">
          <w:rPr>
            <w:sz w:val="28"/>
            <w:szCs w:val="28"/>
          </w:rPr>
          <w:fldChar w:fldCharType="begin"/>
        </w:r>
        <w:r w:rsidRPr="002603DA">
          <w:rPr>
            <w:sz w:val="28"/>
            <w:szCs w:val="28"/>
          </w:rPr>
          <w:instrText xml:space="preserve"> PAGE   \* MERGEFORMAT </w:instrText>
        </w:r>
        <w:r w:rsidR="00DC3754" w:rsidRPr="002603DA">
          <w:rPr>
            <w:sz w:val="28"/>
            <w:szCs w:val="28"/>
          </w:rPr>
          <w:fldChar w:fldCharType="separate"/>
        </w:r>
        <w:r w:rsidR="0082268B" w:rsidRPr="0082268B">
          <w:rPr>
            <w:noProof/>
            <w:sz w:val="28"/>
            <w:szCs w:val="28"/>
            <w:lang w:val="zh-CN"/>
          </w:rPr>
          <w:t>17</w:t>
        </w:r>
        <w:r w:rsidR="00DC3754" w:rsidRPr="002603DA">
          <w:rPr>
            <w:sz w:val="28"/>
            <w:szCs w:val="28"/>
          </w:rPr>
          <w:fldChar w:fldCharType="end"/>
        </w:r>
        <w:r>
          <w:rPr>
            <w:rFonts w:hint="eastAsia"/>
            <w:sz w:val="28"/>
            <w:szCs w:val="28"/>
          </w:rPr>
          <w:t xml:space="preserve"> </w:t>
        </w:r>
        <w:r>
          <w:rPr>
            <w:rFonts w:hint="eastAsia"/>
            <w:sz w:val="28"/>
            <w:szCs w:val="28"/>
          </w:rPr>
          <w:t>－</w:t>
        </w:r>
      </w:p>
    </w:sdtContent>
  </w:sdt>
  <w:p w:rsidR="002341F6" w:rsidRDefault="002341F6">
    <w:pPr>
      <w:pStyle w:val="a4"/>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1F6" w:rsidRDefault="00A97710">
    <w:pPr>
      <w:pStyle w:val="a4"/>
      <w:ind w:right="360" w:firstLine="360"/>
    </w:pPr>
    <w:r>
      <w:pict>
        <v:shapetype id="_x0000_t202" coordsize="21600,21600" o:spt="202" path="m,l,21600r21600,l21600,xe">
          <v:stroke joinstyle="miter"/>
          <v:path gradientshapeok="t" o:connecttype="rect"/>
        </v:shapetype>
        <v:shape id="文本框 6" o:spid="_x0000_s2052" type="#_x0000_t202" style="position:absolute;left:0;text-align:left;margin-left:1652.8pt;margin-top:0;width:2in;height:2in;z-index:251658240;mso-wrap-style:none;mso-position-horizontal:outside;mso-position-horizontal-relative:margin" filled="f" stroked="f">
          <v:textbox style="mso-fit-shape-to-text:t" inset="0,0,0,0">
            <w:txbxContent>
              <w:p w:rsidR="002341F6" w:rsidRDefault="00DC3754">
                <w:pPr>
                  <w:pStyle w:val="a4"/>
                  <w:rPr>
                    <w:rStyle w:val="a3"/>
                    <w:sz w:val="28"/>
                    <w:szCs w:val="28"/>
                  </w:rPr>
                </w:pPr>
                <w:r>
                  <w:rPr>
                    <w:rFonts w:ascii="仿宋_GB2312" w:eastAsia="仿宋_GB2312" w:hAnsi="仿宋_GB2312" w:cs="仿宋_GB2312" w:hint="eastAsia"/>
                    <w:sz w:val="28"/>
                    <w:szCs w:val="28"/>
                  </w:rPr>
                  <w:fldChar w:fldCharType="begin"/>
                </w:r>
                <w:r w:rsidR="002341F6">
                  <w:rPr>
                    <w:rStyle w:val="a3"/>
                    <w:rFonts w:ascii="仿宋_GB2312" w:eastAsia="仿宋_GB2312" w:hAnsi="仿宋_GB2312" w:cs="仿宋_GB2312" w:hint="eastAsia"/>
                    <w:sz w:val="28"/>
                    <w:szCs w:val="28"/>
                  </w:rPr>
                  <w:instrText xml:space="preserve"> PAGE  \* MERGEFORMAT </w:instrText>
                </w:r>
                <w:r>
                  <w:rPr>
                    <w:rFonts w:ascii="仿宋_GB2312" w:eastAsia="仿宋_GB2312" w:hAnsi="仿宋_GB2312" w:cs="仿宋_GB2312" w:hint="eastAsia"/>
                    <w:sz w:val="28"/>
                    <w:szCs w:val="28"/>
                  </w:rPr>
                  <w:fldChar w:fldCharType="separate"/>
                </w:r>
                <w:r w:rsidR="00486E5D" w:rsidRPr="00486E5D">
                  <w:rPr>
                    <w:noProof/>
                    <w:lang w:eastAsia="en-US"/>
                  </w:rPr>
                  <w:t>19</w:t>
                </w:r>
                <w:r>
                  <w:rPr>
                    <w:rFonts w:ascii="仿宋_GB2312" w:eastAsia="仿宋_GB2312" w:hAnsi="仿宋_GB2312" w:cs="仿宋_GB2312"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7710" w:rsidRDefault="00A97710">
      <w:r>
        <w:separator/>
      </w:r>
    </w:p>
  </w:footnote>
  <w:footnote w:type="continuationSeparator" w:id="0">
    <w:p w:rsidR="00A97710" w:rsidRDefault="00A97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252E0"/>
    <w:multiLevelType w:val="hybridMultilevel"/>
    <w:tmpl w:val="2D3CE3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3" fillcolor="#9cbee0" strokecolor="#739cc3">
      <v:fill color="#9cbee0" color2="#bbd5f0" type="gradient">
        <o:fill v:ext="view" type="gradientUnscaled"/>
      </v:fill>
      <v:stroke color="#739cc3" weight="1.2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2"/>
    <w:compatSetting w:name="useWord2013TrackBottomHyphenation" w:uri="http://schemas.microsoft.com/office/word" w:val="1"/>
  </w:compat>
  <w:rsids>
    <w:rsidRoot w:val="00172A27"/>
    <w:rsid w:val="00005CFB"/>
    <w:rsid w:val="000119C7"/>
    <w:rsid w:val="00012334"/>
    <w:rsid w:val="000161FD"/>
    <w:rsid w:val="000345B5"/>
    <w:rsid w:val="00035BEE"/>
    <w:rsid w:val="000400C4"/>
    <w:rsid w:val="00044F52"/>
    <w:rsid w:val="000530DC"/>
    <w:rsid w:val="000542E4"/>
    <w:rsid w:val="00073272"/>
    <w:rsid w:val="00074E96"/>
    <w:rsid w:val="00075C86"/>
    <w:rsid w:val="0008546D"/>
    <w:rsid w:val="000927EA"/>
    <w:rsid w:val="00094D11"/>
    <w:rsid w:val="00095A9B"/>
    <w:rsid w:val="000A1337"/>
    <w:rsid w:val="000A2384"/>
    <w:rsid w:val="000A5A1A"/>
    <w:rsid w:val="000B520A"/>
    <w:rsid w:val="000B6E9F"/>
    <w:rsid w:val="000B7C29"/>
    <w:rsid w:val="000C40F8"/>
    <w:rsid w:val="000D367E"/>
    <w:rsid w:val="000D5CC1"/>
    <w:rsid w:val="000D671F"/>
    <w:rsid w:val="000D7143"/>
    <w:rsid w:val="000E0FCF"/>
    <w:rsid w:val="000E2203"/>
    <w:rsid w:val="000E600C"/>
    <w:rsid w:val="000F1021"/>
    <w:rsid w:val="00105DDF"/>
    <w:rsid w:val="001202EA"/>
    <w:rsid w:val="001238FB"/>
    <w:rsid w:val="00124F49"/>
    <w:rsid w:val="00126A74"/>
    <w:rsid w:val="001272B0"/>
    <w:rsid w:val="0013260A"/>
    <w:rsid w:val="00141FFC"/>
    <w:rsid w:val="00151706"/>
    <w:rsid w:val="00151B37"/>
    <w:rsid w:val="00153976"/>
    <w:rsid w:val="00157F11"/>
    <w:rsid w:val="00161969"/>
    <w:rsid w:val="00164F6C"/>
    <w:rsid w:val="001724E0"/>
    <w:rsid w:val="00172A27"/>
    <w:rsid w:val="00174C5A"/>
    <w:rsid w:val="00175AB1"/>
    <w:rsid w:val="00176800"/>
    <w:rsid w:val="00180FF8"/>
    <w:rsid w:val="0019733B"/>
    <w:rsid w:val="001A3B86"/>
    <w:rsid w:val="001A409F"/>
    <w:rsid w:val="001A7155"/>
    <w:rsid w:val="001B64E9"/>
    <w:rsid w:val="001B76D4"/>
    <w:rsid w:val="001C3554"/>
    <w:rsid w:val="001C45FF"/>
    <w:rsid w:val="001C5015"/>
    <w:rsid w:val="001D3BF0"/>
    <w:rsid w:val="001D4B73"/>
    <w:rsid w:val="001E2B4F"/>
    <w:rsid w:val="001E6720"/>
    <w:rsid w:val="001E7A73"/>
    <w:rsid w:val="001F4B1A"/>
    <w:rsid w:val="001F6CB7"/>
    <w:rsid w:val="00202406"/>
    <w:rsid w:val="002047BC"/>
    <w:rsid w:val="00210935"/>
    <w:rsid w:val="00217235"/>
    <w:rsid w:val="002308B9"/>
    <w:rsid w:val="002341F6"/>
    <w:rsid w:val="00243002"/>
    <w:rsid w:val="002603DA"/>
    <w:rsid w:val="00260E72"/>
    <w:rsid w:val="0026411B"/>
    <w:rsid w:val="00270805"/>
    <w:rsid w:val="002876D0"/>
    <w:rsid w:val="00287D6C"/>
    <w:rsid w:val="00291D88"/>
    <w:rsid w:val="0029496C"/>
    <w:rsid w:val="002A3ED8"/>
    <w:rsid w:val="002A52E9"/>
    <w:rsid w:val="002B1668"/>
    <w:rsid w:val="002B2B58"/>
    <w:rsid w:val="002B732C"/>
    <w:rsid w:val="002C035A"/>
    <w:rsid w:val="002C4EEE"/>
    <w:rsid w:val="002C5008"/>
    <w:rsid w:val="002C5D3F"/>
    <w:rsid w:val="002C7E02"/>
    <w:rsid w:val="002D4AEE"/>
    <w:rsid w:val="002E4A1B"/>
    <w:rsid w:val="002E69DF"/>
    <w:rsid w:val="002E7E0F"/>
    <w:rsid w:val="002F207A"/>
    <w:rsid w:val="002F2E27"/>
    <w:rsid w:val="0031269D"/>
    <w:rsid w:val="003179E2"/>
    <w:rsid w:val="003252C3"/>
    <w:rsid w:val="00333359"/>
    <w:rsid w:val="003334DC"/>
    <w:rsid w:val="003426C7"/>
    <w:rsid w:val="0034481E"/>
    <w:rsid w:val="00347D2F"/>
    <w:rsid w:val="00357707"/>
    <w:rsid w:val="00357FE0"/>
    <w:rsid w:val="0036393C"/>
    <w:rsid w:val="00382FCD"/>
    <w:rsid w:val="00393AD0"/>
    <w:rsid w:val="00394966"/>
    <w:rsid w:val="00396AE8"/>
    <w:rsid w:val="003A7325"/>
    <w:rsid w:val="003B49E5"/>
    <w:rsid w:val="003B5B2F"/>
    <w:rsid w:val="003D622E"/>
    <w:rsid w:val="003E26DB"/>
    <w:rsid w:val="003F0487"/>
    <w:rsid w:val="003F2375"/>
    <w:rsid w:val="00401117"/>
    <w:rsid w:val="00401D81"/>
    <w:rsid w:val="0040284A"/>
    <w:rsid w:val="00404EFF"/>
    <w:rsid w:val="004077D6"/>
    <w:rsid w:val="00414FB3"/>
    <w:rsid w:val="00423808"/>
    <w:rsid w:val="00430249"/>
    <w:rsid w:val="00432039"/>
    <w:rsid w:val="004412BC"/>
    <w:rsid w:val="0044413F"/>
    <w:rsid w:val="00447391"/>
    <w:rsid w:val="00451682"/>
    <w:rsid w:val="00456240"/>
    <w:rsid w:val="00460132"/>
    <w:rsid w:val="00462301"/>
    <w:rsid w:val="00464815"/>
    <w:rsid w:val="004661C9"/>
    <w:rsid w:val="00470288"/>
    <w:rsid w:val="0047132D"/>
    <w:rsid w:val="00471616"/>
    <w:rsid w:val="00474473"/>
    <w:rsid w:val="00480F4C"/>
    <w:rsid w:val="00486E5D"/>
    <w:rsid w:val="00492712"/>
    <w:rsid w:val="004A0C7E"/>
    <w:rsid w:val="004A24A7"/>
    <w:rsid w:val="004A3639"/>
    <w:rsid w:val="004B2075"/>
    <w:rsid w:val="004C32DB"/>
    <w:rsid w:val="004D3C7F"/>
    <w:rsid w:val="004D3E06"/>
    <w:rsid w:val="004E52E3"/>
    <w:rsid w:val="004E5A9A"/>
    <w:rsid w:val="0050251A"/>
    <w:rsid w:val="005123AA"/>
    <w:rsid w:val="00517969"/>
    <w:rsid w:val="00523CA1"/>
    <w:rsid w:val="00540F79"/>
    <w:rsid w:val="0055263F"/>
    <w:rsid w:val="0055320F"/>
    <w:rsid w:val="005603BE"/>
    <w:rsid w:val="005670CF"/>
    <w:rsid w:val="00567F2B"/>
    <w:rsid w:val="00571216"/>
    <w:rsid w:val="00577BFA"/>
    <w:rsid w:val="0058767F"/>
    <w:rsid w:val="005A2360"/>
    <w:rsid w:val="005A2AA4"/>
    <w:rsid w:val="005A4505"/>
    <w:rsid w:val="005A5C05"/>
    <w:rsid w:val="005A5C51"/>
    <w:rsid w:val="005A72F6"/>
    <w:rsid w:val="005C14BD"/>
    <w:rsid w:val="005D227F"/>
    <w:rsid w:val="005D457E"/>
    <w:rsid w:val="005D6567"/>
    <w:rsid w:val="005F5633"/>
    <w:rsid w:val="005F6120"/>
    <w:rsid w:val="005F79D1"/>
    <w:rsid w:val="00601665"/>
    <w:rsid w:val="00602840"/>
    <w:rsid w:val="006047D3"/>
    <w:rsid w:val="00611894"/>
    <w:rsid w:val="006140F6"/>
    <w:rsid w:val="00630555"/>
    <w:rsid w:val="00633522"/>
    <w:rsid w:val="0063486F"/>
    <w:rsid w:val="00634A8E"/>
    <w:rsid w:val="006360BD"/>
    <w:rsid w:val="00636D46"/>
    <w:rsid w:val="00656FFD"/>
    <w:rsid w:val="00661D2B"/>
    <w:rsid w:val="006632E4"/>
    <w:rsid w:val="00677C59"/>
    <w:rsid w:val="00695CF3"/>
    <w:rsid w:val="006975D2"/>
    <w:rsid w:val="006A0A23"/>
    <w:rsid w:val="006A1642"/>
    <w:rsid w:val="006A66F6"/>
    <w:rsid w:val="006D762F"/>
    <w:rsid w:val="006E0A4A"/>
    <w:rsid w:val="006E5E8E"/>
    <w:rsid w:val="006E6F4A"/>
    <w:rsid w:val="006F2ACC"/>
    <w:rsid w:val="006F3FF5"/>
    <w:rsid w:val="006F4D75"/>
    <w:rsid w:val="006F6AF9"/>
    <w:rsid w:val="00703F95"/>
    <w:rsid w:val="007041AF"/>
    <w:rsid w:val="007042C2"/>
    <w:rsid w:val="007058D0"/>
    <w:rsid w:val="007165D7"/>
    <w:rsid w:val="00735853"/>
    <w:rsid w:val="007410DA"/>
    <w:rsid w:val="0074441B"/>
    <w:rsid w:val="007532B9"/>
    <w:rsid w:val="00761840"/>
    <w:rsid w:val="00765DA8"/>
    <w:rsid w:val="007670BE"/>
    <w:rsid w:val="00773869"/>
    <w:rsid w:val="0077622F"/>
    <w:rsid w:val="007856F8"/>
    <w:rsid w:val="00794383"/>
    <w:rsid w:val="00797079"/>
    <w:rsid w:val="00797389"/>
    <w:rsid w:val="00797A28"/>
    <w:rsid w:val="007A2623"/>
    <w:rsid w:val="007A32A9"/>
    <w:rsid w:val="007A65E1"/>
    <w:rsid w:val="007B12E5"/>
    <w:rsid w:val="007B79D6"/>
    <w:rsid w:val="007C14E1"/>
    <w:rsid w:val="007C60E6"/>
    <w:rsid w:val="007D3217"/>
    <w:rsid w:val="007E5A1E"/>
    <w:rsid w:val="007F0A8F"/>
    <w:rsid w:val="007F4378"/>
    <w:rsid w:val="007F65EB"/>
    <w:rsid w:val="007F78A6"/>
    <w:rsid w:val="008017B4"/>
    <w:rsid w:val="008047D4"/>
    <w:rsid w:val="00812849"/>
    <w:rsid w:val="0082268B"/>
    <w:rsid w:val="00835141"/>
    <w:rsid w:val="00837302"/>
    <w:rsid w:val="0084005B"/>
    <w:rsid w:val="00843189"/>
    <w:rsid w:val="00845DB4"/>
    <w:rsid w:val="00853729"/>
    <w:rsid w:val="008550DA"/>
    <w:rsid w:val="00861625"/>
    <w:rsid w:val="008629DC"/>
    <w:rsid w:val="00886A4C"/>
    <w:rsid w:val="008A01C8"/>
    <w:rsid w:val="008A79E7"/>
    <w:rsid w:val="008B409F"/>
    <w:rsid w:val="008B590E"/>
    <w:rsid w:val="008D194D"/>
    <w:rsid w:val="008D5A9C"/>
    <w:rsid w:val="008F53D1"/>
    <w:rsid w:val="00937B72"/>
    <w:rsid w:val="00937E14"/>
    <w:rsid w:val="00947BC3"/>
    <w:rsid w:val="00950BDB"/>
    <w:rsid w:val="00960EB6"/>
    <w:rsid w:val="009637EF"/>
    <w:rsid w:val="00971410"/>
    <w:rsid w:val="0097295A"/>
    <w:rsid w:val="009746BA"/>
    <w:rsid w:val="00983246"/>
    <w:rsid w:val="00983BDB"/>
    <w:rsid w:val="009A1C1A"/>
    <w:rsid w:val="009B21C4"/>
    <w:rsid w:val="009B7B2D"/>
    <w:rsid w:val="009C0A94"/>
    <w:rsid w:val="009C0F39"/>
    <w:rsid w:val="009C2692"/>
    <w:rsid w:val="009C2D10"/>
    <w:rsid w:val="009C7769"/>
    <w:rsid w:val="009D0F1D"/>
    <w:rsid w:val="009D2EFC"/>
    <w:rsid w:val="009E182D"/>
    <w:rsid w:val="009E54F0"/>
    <w:rsid w:val="00A03F7C"/>
    <w:rsid w:val="00A0544F"/>
    <w:rsid w:val="00A20138"/>
    <w:rsid w:val="00A2156D"/>
    <w:rsid w:val="00A22DD1"/>
    <w:rsid w:val="00A26711"/>
    <w:rsid w:val="00A40694"/>
    <w:rsid w:val="00A45810"/>
    <w:rsid w:val="00A46716"/>
    <w:rsid w:val="00A47463"/>
    <w:rsid w:val="00A526FC"/>
    <w:rsid w:val="00A529D2"/>
    <w:rsid w:val="00A622D6"/>
    <w:rsid w:val="00A738AF"/>
    <w:rsid w:val="00A74AE3"/>
    <w:rsid w:val="00A97710"/>
    <w:rsid w:val="00AA11FB"/>
    <w:rsid w:val="00AA72A7"/>
    <w:rsid w:val="00AD028D"/>
    <w:rsid w:val="00AD456F"/>
    <w:rsid w:val="00AE5364"/>
    <w:rsid w:val="00AF0289"/>
    <w:rsid w:val="00B130C7"/>
    <w:rsid w:val="00B222EE"/>
    <w:rsid w:val="00B270B9"/>
    <w:rsid w:val="00B27C93"/>
    <w:rsid w:val="00B27F85"/>
    <w:rsid w:val="00B37777"/>
    <w:rsid w:val="00B41C60"/>
    <w:rsid w:val="00B43BD3"/>
    <w:rsid w:val="00B4502B"/>
    <w:rsid w:val="00B47C8F"/>
    <w:rsid w:val="00B51059"/>
    <w:rsid w:val="00B608FA"/>
    <w:rsid w:val="00B61854"/>
    <w:rsid w:val="00B66216"/>
    <w:rsid w:val="00B67531"/>
    <w:rsid w:val="00B7023A"/>
    <w:rsid w:val="00B77881"/>
    <w:rsid w:val="00B8560F"/>
    <w:rsid w:val="00B86F24"/>
    <w:rsid w:val="00B922F8"/>
    <w:rsid w:val="00B92B5A"/>
    <w:rsid w:val="00B95F08"/>
    <w:rsid w:val="00BA30A4"/>
    <w:rsid w:val="00BA3A77"/>
    <w:rsid w:val="00BC56A3"/>
    <w:rsid w:val="00BD36FD"/>
    <w:rsid w:val="00BD62E6"/>
    <w:rsid w:val="00BF144A"/>
    <w:rsid w:val="00BF21B0"/>
    <w:rsid w:val="00BF6189"/>
    <w:rsid w:val="00C032EB"/>
    <w:rsid w:val="00C15B53"/>
    <w:rsid w:val="00C17DBF"/>
    <w:rsid w:val="00C23071"/>
    <w:rsid w:val="00C31F4A"/>
    <w:rsid w:val="00C33286"/>
    <w:rsid w:val="00C453CE"/>
    <w:rsid w:val="00C60C99"/>
    <w:rsid w:val="00C6202A"/>
    <w:rsid w:val="00C66A88"/>
    <w:rsid w:val="00C75C34"/>
    <w:rsid w:val="00C81E64"/>
    <w:rsid w:val="00C876D7"/>
    <w:rsid w:val="00CA32F0"/>
    <w:rsid w:val="00CA5E4C"/>
    <w:rsid w:val="00CA6CD5"/>
    <w:rsid w:val="00CA6D13"/>
    <w:rsid w:val="00CB6EE3"/>
    <w:rsid w:val="00CC60D1"/>
    <w:rsid w:val="00CD3152"/>
    <w:rsid w:val="00CD7831"/>
    <w:rsid w:val="00CE174F"/>
    <w:rsid w:val="00CE1F47"/>
    <w:rsid w:val="00CE3F60"/>
    <w:rsid w:val="00CE5489"/>
    <w:rsid w:val="00D1399C"/>
    <w:rsid w:val="00D21347"/>
    <w:rsid w:val="00D22CA3"/>
    <w:rsid w:val="00D26223"/>
    <w:rsid w:val="00D43A8C"/>
    <w:rsid w:val="00D5028A"/>
    <w:rsid w:val="00D62C19"/>
    <w:rsid w:val="00D80919"/>
    <w:rsid w:val="00D822B0"/>
    <w:rsid w:val="00D85A73"/>
    <w:rsid w:val="00DA3E98"/>
    <w:rsid w:val="00DA6D04"/>
    <w:rsid w:val="00DB01B5"/>
    <w:rsid w:val="00DB11D2"/>
    <w:rsid w:val="00DB3CC8"/>
    <w:rsid w:val="00DB6C5C"/>
    <w:rsid w:val="00DC3754"/>
    <w:rsid w:val="00DC699C"/>
    <w:rsid w:val="00DD3119"/>
    <w:rsid w:val="00DE643C"/>
    <w:rsid w:val="00DF2125"/>
    <w:rsid w:val="00E014D5"/>
    <w:rsid w:val="00E16819"/>
    <w:rsid w:val="00E330A3"/>
    <w:rsid w:val="00E36156"/>
    <w:rsid w:val="00E52EAD"/>
    <w:rsid w:val="00E62A48"/>
    <w:rsid w:val="00E669F4"/>
    <w:rsid w:val="00E846DB"/>
    <w:rsid w:val="00E94933"/>
    <w:rsid w:val="00E97B0C"/>
    <w:rsid w:val="00EB2644"/>
    <w:rsid w:val="00EC4042"/>
    <w:rsid w:val="00ED2215"/>
    <w:rsid w:val="00EE33E8"/>
    <w:rsid w:val="00EE3BCB"/>
    <w:rsid w:val="00EE5866"/>
    <w:rsid w:val="00EF0A70"/>
    <w:rsid w:val="00F07F70"/>
    <w:rsid w:val="00F20CBE"/>
    <w:rsid w:val="00F21F8F"/>
    <w:rsid w:val="00F239D1"/>
    <w:rsid w:val="00F36173"/>
    <w:rsid w:val="00F434C5"/>
    <w:rsid w:val="00F44AA2"/>
    <w:rsid w:val="00F46B23"/>
    <w:rsid w:val="00F50F6B"/>
    <w:rsid w:val="00F51670"/>
    <w:rsid w:val="00F56C7F"/>
    <w:rsid w:val="00F6213B"/>
    <w:rsid w:val="00F73108"/>
    <w:rsid w:val="00F83FC6"/>
    <w:rsid w:val="00F85A2B"/>
    <w:rsid w:val="00FA13DE"/>
    <w:rsid w:val="00FA7EE4"/>
    <w:rsid w:val="00FE5A2E"/>
    <w:rsid w:val="00FE6DBA"/>
    <w:rsid w:val="00FF4B70"/>
    <w:rsid w:val="00FF716E"/>
    <w:rsid w:val="00FF7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3EE8370D"/>
  <w15:docId w15:val="{BF011C87-A137-41D5-BB0E-7E9C39C94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uiPriority="99"/>
    <w:lsdException w:name="Table Grid" w:uiPriority="99"/>
    <w:lsdException w:name="Table Them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77BFA"/>
    <w:pPr>
      <w:widowControl w:val="0"/>
      <w:jc w:val="both"/>
    </w:pPr>
    <w:rPr>
      <w:kern w:val="2"/>
      <w:sz w:val="21"/>
      <w:szCs w:val="24"/>
    </w:rPr>
  </w:style>
  <w:style w:type="paragraph" w:styleId="1">
    <w:name w:val="heading 1"/>
    <w:basedOn w:val="a"/>
    <w:next w:val="a"/>
    <w:qFormat/>
    <w:rsid w:val="00577BFA"/>
    <w:pPr>
      <w:spacing w:before="100" w:beforeAutospacing="1" w:after="100" w:afterAutospacing="1"/>
      <w:jc w:val="left"/>
      <w:outlineLvl w:val="0"/>
    </w:pPr>
    <w:rPr>
      <w:rFonts w:ascii="宋体" w:hAnsi="宋体" w:cs="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77BFA"/>
  </w:style>
  <w:style w:type="character" w:customStyle="1" w:styleId="mainarticletitle1">
    <w:name w:val="main_articletitle1"/>
    <w:basedOn w:val="a0"/>
    <w:rsid w:val="00577BFA"/>
    <w:rPr>
      <w:b/>
      <w:bCs/>
      <w:sz w:val="27"/>
      <w:szCs w:val="27"/>
    </w:rPr>
  </w:style>
  <w:style w:type="paragraph" w:customStyle="1" w:styleId="Char">
    <w:name w:val="Char"/>
    <w:basedOn w:val="a"/>
    <w:semiHidden/>
    <w:rsid w:val="00577BFA"/>
    <w:pPr>
      <w:widowControl/>
      <w:spacing w:after="160" w:line="240" w:lineRule="exact"/>
      <w:jc w:val="left"/>
    </w:pPr>
    <w:rPr>
      <w:rFonts w:ascii="Verdana" w:hAnsi="Verdana"/>
      <w:kern w:val="0"/>
      <w:sz w:val="20"/>
      <w:szCs w:val="20"/>
      <w:lang w:eastAsia="en-US"/>
    </w:rPr>
  </w:style>
  <w:style w:type="paragraph" w:styleId="a4">
    <w:name w:val="footer"/>
    <w:basedOn w:val="a"/>
    <w:link w:val="a5"/>
    <w:uiPriority w:val="99"/>
    <w:rsid w:val="00577BFA"/>
    <w:pPr>
      <w:tabs>
        <w:tab w:val="center" w:pos="4153"/>
        <w:tab w:val="right" w:pos="8306"/>
      </w:tabs>
      <w:snapToGrid w:val="0"/>
      <w:jc w:val="left"/>
    </w:pPr>
    <w:rPr>
      <w:sz w:val="18"/>
      <w:szCs w:val="18"/>
    </w:rPr>
  </w:style>
  <w:style w:type="paragraph" w:styleId="a6">
    <w:name w:val="header"/>
    <w:basedOn w:val="a"/>
    <w:rsid w:val="00577BFA"/>
    <w:pPr>
      <w:pBdr>
        <w:bottom w:val="single" w:sz="6" w:space="1" w:color="auto"/>
      </w:pBdr>
      <w:tabs>
        <w:tab w:val="center" w:pos="4153"/>
        <w:tab w:val="right" w:pos="8306"/>
      </w:tabs>
      <w:snapToGrid w:val="0"/>
      <w:jc w:val="center"/>
    </w:pPr>
    <w:rPr>
      <w:sz w:val="18"/>
      <w:szCs w:val="18"/>
    </w:rPr>
  </w:style>
  <w:style w:type="paragraph" w:styleId="a7">
    <w:name w:val="Balloon Text"/>
    <w:basedOn w:val="a"/>
    <w:rsid w:val="00577BFA"/>
    <w:rPr>
      <w:sz w:val="18"/>
      <w:szCs w:val="18"/>
    </w:rPr>
  </w:style>
  <w:style w:type="paragraph" w:styleId="a8">
    <w:name w:val="Block Text"/>
    <w:basedOn w:val="a"/>
    <w:rsid w:val="00577BFA"/>
    <w:pPr>
      <w:widowControl/>
      <w:ind w:left="113" w:right="113"/>
      <w:jc w:val="center"/>
    </w:pPr>
    <w:rPr>
      <w:rFonts w:eastAsia="仿宋_GB2312"/>
      <w:spacing w:val="20"/>
      <w:sz w:val="24"/>
    </w:rPr>
  </w:style>
  <w:style w:type="paragraph" w:customStyle="1" w:styleId="10">
    <w:name w:val="样式1"/>
    <w:basedOn w:val="a"/>
    <w:rsid w:val="00577BFA"/>
    <w:pPr>
      <w:spacing w:line="600" w:lineRule="exact"/>
    </w:pPr>
    <w:rPr>
      <w:rFonts w:eastAsia="仿宋_GB2312"/>
      <w:sz w:val="32"/>
    </w:rPr>
  </w:style>
  <w:style w:type="paragraph" w:customStyle="1" w:styleId="DefaultParagraphFontParaCharCharCharCharCharChar">
    <w:name w:val="Default Paragraph Font Para Char Char Char Char Char Char"/>
    <w:basedOn w:val="a"/>
    <w:rsid w:val="00577BFA"/>
    <w:pPr>
      <w:widowControl/>
      <w:spacing w:after="160" w:line="240" w:lineRule="exact"/>
      <w:jc w:val="left"/>
    </w:pPr>
    <w:rPr>
      <w:rFonts w:ascii="Verdana" w:hAnsi="Verdana"/>
      <w:kern w:val="0"/>
      <w:sz w:val="20"/>
      <w:szCs w:val="20"/>
      <w:lang w:eastAsia="en-US"/>
    </w:rPr>
  </w:style>
  <w:style w:type="paragraph" w:styleId="a9">
    <w:name w:val="Normal (Web)"/>
    <w:basedOn w:val="a"/>
    <w:rsid w:val="00C81E64"/>
    <w:pPr>
      <w:widowControl/>
      <w:spacing w:before="100" w:beforeAutospacing="1" w:after="100" w:afterAutospacing="1"/>
      <w:jc w:val="left"/>
    </w:pPr>
    <w:rPr>
      <w:rFonts w:ascii="宋体" w:hAnsi="宋体"/>
      <w:kern w:val="0"/>
      <w:sz w:val="24"/>
      <w:szCs w:val="20"/>
    </w:rPr>
  </w:style>
  <w:style w:type="paragraph" w:customStyle="1" w:styleId="Char1">
    <w:name w:val="Char1"/>
    <w:basedOn w:val="a"/>
    <w:rsid w:val="00EE33E8"/>
    <w:pPr>
      <w:tabs>
        <w:tab w:val="left" w:pos="0"/>
      </w:tabs>
      <w:spacing w:line="360" w:lineRule="auto"/>
    </w:pPr>
    <w:rPr>
      <w:rFonts w:eastAsia="仿宋_GB2312"/>
      <w:sz w:val="24"/>
      <w:szCs w:val="20"/>
    </w:rPr>
  </w:style>
  <w:style w:type="character" w:customStyle="1" w:styleId="a5">
    <w:name w:val="页脚 字符"/>
    <w:basedOn w:val="a0"/>
    <w:link w:val="a4"/>
    <w:uiPriority w:val="99"/>
    <w:rsid w:val="00A4581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69162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0C2E-EADA-4045-94D9-5FFFD29F5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670</Words>
  <Characters>3819</Characters>
  <Application>Microsoft Office Word</Application>
  <DocSecurity>0</DocSecurity>
  <PresentationFormat/>
  <Lines>31</Lines>
  <Paragraphs>8</Paragraphs>
  <Slides>0</Slides>
  <Notes>0</Notes>
  <HiddenSlides>0</HiddenSlides>
  <MMClips>0</MMClips>
  <ScaleCrop>false</ScaleCrop>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Windows 用户</cp:lastModifiedBy>
  <cp:revision>57</cp:revision>
  <cp:lastPrinted>2017-12-07T01:08:00Z</cp:lastPrinted>
  <dcterms:created xsi:type="dcterms:W3CDTF">2017-11-24T03:11:00Z</dcterms:created>
  <dcterms:modified xsi:type="dcterms:W3CDTF">2018-09-13T04:01:00Z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2052-9.1.0.4855</vt:lpwstr>
  </property>
</Properties>
</file>