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561"/>
        <w:gridCol w:w="271"/>
        <w:gridCol w:w="1810"/>
        <w:gridCol w:w="289"/>
        <w:gridCol w:w="430"/>
        <w:gridCol w:w="430"/>
        <w:gridCol w:w="1937"/>
        <w:gridCol w:w="710"/>
        <w:gridCol w:w="430"/>
        <w:gridCol w:w="430"/>
        <w:gridCol w:w="430"/>
        <w:gridCol w:w="746"/>
        <w:gridCol w:w="447"/>
        <w:gridCol w:w="272"/>
        <w:gridCol w:w="554"/>
        <w:gridCol w:w="607"/>
        <w:gridCol w:w="307"/>
        <w:gridCol w:w="642"/>
        <w:gridCol w:w="624"/>
        <w:gridCol w:w="519"/>
        <w:gridCol w:w="642"/>
        <w:gridCol w:w="324"/>
        <w:gridCol w:w="324"/>
        <w:gridCol w:w="1063"/>
      </w:tblGrid>
      <w:tr w:rsidR="007D1BB5" w:rsidRPr="007D1BB5" w:rsidTr="007D1BB5">
        <w:trPr>
          <w:trHeight w:val="889"/>
        </w:trPr>
        <w:tc>
          <w:tcPr>
            <w:tcW w:w="15140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华文中宋" w:eastAsia="华文中宋" w:hAnsi="华文中宋" w:cs="宋体"/>
                <w:kern w:val="0"/>
                <w:sz w:val="48"/>
                <w:szCs w:val="48"/>
              </w:rPr>
              <w:t>上杭县2018年幼儿园新任教师公开招聘成绩汇总表</w:t>
            </w:r>
          </w:p>
        </w:tc>
      </w:tr>
      <w:tr w:rsidR="007D1BB5" w:rsidRPr="007D1BB5" w:rsidTr="007D1BB5">
        <w:trPr>
          <w:trHeight w:val="465"/>
        </w:trPr>
        <w:tc>
          <w:tcPr>
            <w:tcW w:w="0" w:type="auto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幼儿园教师职位：计划招聘38名。</w:t>
            </w:r>
          </w:p>
        </w:tc>
      </w:tr>
      <w:tr w:rsidR="007D1BB5" w:rsidRPr="007D1BB5" w:rsidTr="007D1BB5">
        <w:trPr>
          <w:trHeight w:val="36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教师资格种类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33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考试成绩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位次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是否师范类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 w:rsidR="007D1BB5" w:rsidRPr="007D1BB5" w:rsidTr="007D1BB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笔试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BB5" w:rsidRPr="007D1BB5" w:rsidTr="007D1BB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原始分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折</w:t>
            </w: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政策加分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20"/>
                <w:szCs w:val="20"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15"/>
                <w:szCs w:val="15"/>
              </w:rPr>
              <w:t>原始分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Arial" w:eastAsia="宋体" w:hAnsi="Arial" w:cs="Arial"/>
                <w:kern w:val="0"/>
                <w:sz w:val="15"/>
                <w:szCs w:val="15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BB5" w:rsidRPr="007D1BB5" w:rsidTr="007D1BB5">
        <w:trPr>
          <w:trHeight w:val="495"/>
        </w:trPr>
        <w:tc>
          <w:tcPr>
            <w:tcW w:w="151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职位</w:t>
            </w:r>
            <w:proofErr w:type="gramStart"/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>：计划招聘19名，符合面试条件16人(其中面试成绩未达及格线1人、缺考1人)，本职位转到职位二</w:t>
            </w:r>
            <w:proofErr w:type="gramStart"/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proofErr w:type="gramEnd"/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>名，实际招聘14人。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350823********6742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泉州师范学院、学前教育专业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116.2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77.47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46.48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钟斯玲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龙岩学院教育科学学院学前教育专业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高凤琴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武夷学院、学前教育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109.2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泉州师范学院、学前教育专业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104.0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92.03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赖雯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吉林师范大学博达学院 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107.4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张舒琪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龙岩学院学前教育本科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107.6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郭玉萍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350823********2063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福建师范大学福清分校学前教育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76.67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刘新祥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100.3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熊洁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宁德师范学院、学前教育专业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84.36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33.74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王桥金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福建师范大学学前教育本科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李晓红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龙岩学院学前教育专业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蓝如心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集美大学小学教育(学前方向）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吴晓莲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龙岩学院 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102.8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武夷学院学前教育本科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82.07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钟宝娇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河池学院教师教育学院学前教育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15.83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6.33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面试成绩未达及格线</w:t>
            </w:r>
          </w:p>
        </w:tc>
      </w:tr>
      <w:tr w:rsidR="007D1BB5" w:rsidRPr="007D1BB5" w:rsidTr="007D1BB5">
        <w:trPr>
          <w:trHeight w:val="46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涂小连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山东女子学院学前教育本科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39.84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面试缺考</w:t>
            </w:r>
          </w:p>
        </w:tc>
      </w:tr>
      <w:tr w:rsidR="007D1BB5" w:rsidRPr="007D1BB5" w:rsidTr="007D1BB5">
        <w:trPr>
          <w:trHeight w:val="540"/>
        </w:trPr>
        <w:tc>
          <w:tcPr>
            <w:tcW w:w="151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职位二：计划招聘18名，职位一转入5名，实际招聘23人。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张丽琴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福建省闽南师范大学 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114.6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91.86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82.58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丘燕青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113.0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91.60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谢桂苹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350823********1020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 学前教育 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116.1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46.44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黄芳</w:t>
            </w: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115.1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76.73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46.04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81.58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陈爱蓉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国家开放大学 学前教育 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113.1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90.44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袁林招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闽南师范大学学前教育    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89.13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吴惠娟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350823********4929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福建教育学院学前教育  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幼儿园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116.5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77.67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胡丹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109.1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92.36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80.58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陈韵兰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福建幼儿师范高等专科学校学前教育专业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110.6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90.80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邓丽琴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2013-06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111.6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黄珑丹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89.23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郭明薇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李思琴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106.7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90.27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黄紫娟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福建幼儿师范高等专科学校学前教育大专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111.7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84.83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33.93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江慧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福建省闽南师范大学  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112.8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83.27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孔柳芳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闽北职业技术学院学前教育大学专科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106.6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江雪招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龙岩学院电气自动化技术专业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2012-06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108.6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汤晨芳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闽南师范大学学前教育自考本科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林菊玲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  学前教育   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100.9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92.43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36.97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张霞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闽南师范大学、学前教育、大专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106.9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86.07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温琴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九江职业大学 学前教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育 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幼儿园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蓝林香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闽西职业技术学院学前教育大学专科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102.2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89.30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朱惠兰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漳州师范学院学前教育大学专科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2013-07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周欣钰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闽南师范大学、学前教育、大专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赖红英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 闽西职业技术学院学前教育专科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104.2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86.03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林慧平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350825********5026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福建教育学院学前大专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104.5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徐倩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350823********052X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109.9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张莉莉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350823********7423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福建教育学院、学前教育、大学专科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2013-12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107.8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75.86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 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101.9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孔令秀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352624********2626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中央广播电视大学学前教育专业大学专科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105.7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83.87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何晓玉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漳州城市职业学院学前教育专业大学专科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88.46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35.38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傅珍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闽南师范大学、学前教育、大学专科、无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108.1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张雅萍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闽江师范高等专科学校学前教育专科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谢娟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福建师范大学学前教育专业本科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罗水秀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352624********2645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国家开放大学学前教育大学专科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85.54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钟张琦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福建幼儿师范高等专科学校、学前教育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100.4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87.20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李诗萍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350823********492X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福建幼儿师范高等专科学校学前教育系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100.0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86.26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缪娴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350802********5546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闽西职业技术学院学前教育专科学历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新罗区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86.77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34.71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74.19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蓝梅花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福建师范大学学前教育自考本科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邹小芳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福建教育学院、学前教育、本科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2014-07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84.77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33.91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丘诗萍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 学前教育 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102.4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73.40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罗梦婷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福建幼儿师范高等专科学校学前教育专业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105.0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421004********2027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江西城市学院 商务英语 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2007-7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104.7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何晓勤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福建师范大学协和学院汉语言文学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2013-06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81.37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许满香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  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104.9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刘鑫茵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闽南师范大学、学前教育、大专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80.47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丘小芳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漳州城市职业学院、学前教育专业、大专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2013-07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林晶晶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360733********7329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闽江师范高等专科学校学前教育大学专科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104.1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钟龙金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国家开放大学学前教育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101.0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池文芳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350823********202X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2012-12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79.33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黄建连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山东师范大学学前教育自考本科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101.7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76.74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梁桂琴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 学前教育 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闽南师范.学前教育.大专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101.1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王立珍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闽南师范大学、学前教育、大学专科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78.73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70.69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林海燕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闽西职业技术学院，学前教育专业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77.57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31.03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邱艳林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闽西职业技术学院学前教育大学专科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102.7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72.93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29.17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70.25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许晓玲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350881********1883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2013-06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漳平市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75.73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30.29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69.89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王燕芳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宁德职业技术学院、学前教育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100.3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71.24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28.50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钟太阳妹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福建农林大学大学计算机多媒体图形图像制作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2011-06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103.4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41.36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26.47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67.83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林富华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2015-06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68.27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27.31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温艳琴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福建教育学院学前教育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2016-06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郭纯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泉州师范学院、学前教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育、本科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幼儿园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幼儿</w:t>
            </w: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99.0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胡芹芳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泉州幼儿师范高等专科学校学前教育学院学前教育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45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傅燕玲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350823********632X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闽南师范大学、学前教育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2017-06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98.4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39.36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1BB5" w:rsidRPr="007D1BB5" w:rsidTr="007D1BB5">
        <w:trPr>
          <w:trHeight w:val="540"/>
        </w:trPr>
        <w:tc>
          <w:tcPr>
            <w:tcW w:w="151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职位三：面向上杭籍2018届泉州幼儿师范高等专科学校学前教育专业免费师范男生招聘1人。</w:t>
            </w:r>
          </w:p>
        </w:tc>
      </w:tr>
      <w:tr w:rsidR="007D1BB5" w:rsidRPr="007D1BB5" w:rsidTr="007D1BB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刘隆基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350823********0010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泉州幼儿师范高等专科学校学前教育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2018-06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上杭县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82.20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32.88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BB5" w:rsidRPr="007D1BB5" w:rsidRDefault="007D1BB5" w:rsidP="007D1B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BB5">
              <w:rPr>
                <w:rFonts w:ascii="宋体" w:eastAsia="宋体" w:hAnsi="宋体" w:cs="宋体"/>
                <w:kern w:val="0"/>
                <w:sz w:val="20"/>
                <w:szCs w:val="20"/>
              </w:rPr>
              <w:t>体检考核对象</w:t>
            </w:r>
          </w:p>
        </w:tc>
      </w:tr>
    </w:tbl>
    <w:p w:rsidR="007D1BB5" w:rsidRPr="007D1BB5" w:rsidRDefault="007D1BB5" w:rsidP="007D1BB5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FFFFFF"/>
          <w:kern w:val="0"/>
          <w:szCs w:val="21"/>
        </w:rPr>
      </w:pPr>
      <w:bookmarkStart w:id="0" w:name="_GoBack"/>
      <w:bookmarkEnd w:id="0"/>
      <w:r w:rsidRPr="007D1BB5">
        <w:rPr>
          <w:rFonts w:ascii="微软雅黑" w:eastAsia="微软雅黑" w:hAnsi="微软雅黑" w:cs="宋体" w:hint="eastAsia"/>
          <w:color w:val="FFFFFF"/>
          <w:kern w:val="0"/>
          <w:szCs w:val="21"/>
        </w:rPr>
        <w:t>触</w:t>
      </w:r>
    </w:p>
    <w:p w:rsidR="0040340A" w:rsidRDefault="0040340A"/>
    <w:sectPr w:rsidR="0040340A" w:rsidSect="007D1BB5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2B47"/>
    <w:multiLevelType w:val="multilevel"/>
    <w:tmpl w:val="E27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5"/>
    <w:rsid w:val="0040340A"/>
    <w:rsid w:val="007D1BB5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7D1BB5"/>
  </w:style>
  <w:style w:type="character" w:customStyle="1" w:styleId="apple-converted-space">
    <w:name w:val="apple-converted-space"/>
    <w:basedOn w:val="a0"/>
    <w:rsid w:val="007D1BB5"/>
  </w:style>
  <w:style w:type="paragraph" w:styleId="a4">
    <w:name w:val="Normal (Web)"/>
    <w:basedOn w:val="a"/>
    <w:uiPriority w:val="99"/>
    <w:semiHidden/>
    <w:unhideWhenUsed/>
    <w:rsid w:val="007D1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_r"/>
    <w:basedOn w:val="a0"/>
    <w:rsid w:val="007D1BB5"/>
  </w:style>
  <w:style w:type="character" w:styleId="a5">
    <w:name w:val="Hyperlink"/>
    <w:basedOn w:val="a0"/>
    <w:uiPriority w:val="99"/>
    <w:semiHidden/>
    <w:unhideWhenUsed/>
    <w:rsid w:val="007D1B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1BB5"/>
    <w:rPr>
      <w:color w:val="800080"/>
      <w:u w:val="single"/>
    </w:rPr>
  </w:style>
  <w:style w:type="character" w:customStyle="1" w:styleId="fl">
    <w:name w:val="f_l"/>
    <w:basedOn w:val="a0"/>
    <w:rsid w:val="007D1BB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D1BB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D1BB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D1BB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D1BB5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7D1BB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D1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7D1BB5"/>
  </w:style>
  <w:style w:type="character" w:customStyle="1" w:styleId="apple-converted-space">
    <w:name w:val="apple-converted-space"/>
    <w:basedOn w:val="a0"/>
    <w:rsid w:val="007D1BB5"/>
  </w:style>
  <w:style w:type="paragraph" w:styleId="a4">
    <w:name w:val="Normal (Web)"/>
    <w:basedOn w:val="a"/>
    <w:uiPriority w:val="99"/>
    <w:semiHidden/>
    <w:unhideWhenUsed/>
    <w:rsid w:val="007D1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">
    <w:name w:val="f_r"/>
    <w:basedOn w:val="a0"/>
    <w:rsid w:val="007D1BB5"/>
  </w:style>
  <w:style w:type="character" w:styleId="a5">
    <w:name w:val="Hyperlink"/>
    <w:basedOn w:val="a0"/>
    <w:uiPriority w:val="99"/>
    <w:semiHidden/>
    <w:unhideWhenUsed/>
    <w:rsid w:val="007D1B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1BB5"/>
    <w:rPr>
      <w:color w:val="800080"/>
      <w:u w:val="single"/>
    </w:rPr>
  </w:style>
  <w:style w:type="character" w:customStyle="1" w:styleId="fl">
    <w:name w:val="f_l"/>
    <w:basedOn w:val="a0"/>
    <w:rsid w:val="007D1BB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D1BB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D1BB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D1BB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D1BB5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7D1BB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D1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7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9667">
                  <w:marLeft w:val="0"/>
                  <w:marRight w:val="0"/>
                  <w:marTop w:val="225"/>
                  <w:marBottom w:val="0"/>
                  <w:divBdr>
                    <w:top w:val="dotted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20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2633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9328</Characters>
  <Application>Microsoft Office Word</Application>
  <DocSecurity>0</DocSecurity>
  <Lines>77</Lines>
  <Paragraphs>21</Paragraphs>
  <ScaleCrop>false</ScaleCrop>
  <Company>Microsoft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2018-06-30T02:22:00Z</dcterms:created>
  <dcterms:modified xsi:type="dcterms:W3CDTF">2018-06-30T02:23:00Z</dcterms:modified>
</cp:coreProperties>
</file>